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5D85" w14:textId="77777777" w:rsidR="004513EC" w:rsidRPr="003525C0" w:rsidRDefault="00735184" w:rsidP="004513EC">
      <w:pPr>
        <w:tabs>
          <w:tab w:val="right" w:pos="9077"/>
        </w:tabs>
        <w:spacing w:after="626" w:line="259" w:lineRule="auto"/>
        <w:rPr>
          <w:rFonts w:ascii="Arial" w:hAnsi="Arial" w:cs="Arial"/>
          <w:sz w:val="20"/>
          <w:szCs w:val="20"/>
        </w:rPr>
      </w:pPr>
      <w:r w:rsidRPr="003525C0">
        <w:rPr>
          <w:rFonts w:ascii="Arial" w:hAnsi="Arial" w:cs="Arial"/>
          <w:sz w:val="20"/>
          <w:szCs w:val="20"/>
        </w:rPr>
        <w:tab/>
      </w:r>
      <w:r w:rsidR="004513EC" w:rsidRPr="003525C0">
        <w:rPr>
          <w:rFonts w:ascii="Arial" w:hAnsi="Arial" w:cs="Arial"/>
          <w:sz w:val="20"/>
          <w:szCs w:val="20"/>
        </w:rPr>
        <w:t xml:space="preserve">Warszawa, </w:t>
      </w:r>
      <w:r w:rsidR="00AF231E" w:rsidRPr="003525C0">
        <w:rPr>
          <w:rFonts w:ascii="Arial" w:hAnsi="Arial" w:cs="Arial"/>
          <w:sz w:val="20"/>
          <w:szCs w:val="20"/>
        </w:rPr>
        <w:t>11 kwietnia</w:t>
      </w:r>
      <w:r w:rsidR="004513EC" w:rsidRPr="003525C0">
        <w:rPr>
          <w:rFonts w:ascii="Arial" w:hAnsi="Arial" w:cs="Arial"/>
          <w:sz w:val="20"/>
          <w:szCs w:val="20"/>
        </w:rPr>
        <w:t xml:space="preserve"> 202</w:t>
      </w:r>
      <w:r w:rsidR="00AF231E" w:rsidRPr="003525C0">
        <w:rPr>
          <w:rFonts w:ascii="Arial" w:hAnsi="Arial" w:cs="Arial"/>
          <w:sz w:val="20"/>
          <w:szCs w:val="20"/>
        </w:rPr>
        <w:t>3</w:t>
      </w:r>
      <w:r w:rsidR="004513EC" w:rsidRPr="003525C0">
        <w:rPr>
          <w:rFonts w:ascii="Arial" w:hAnsi="Arial" w:cs="Arial"/>
          <w:sz w:val="20"/>
          <w:szCs w:val="20"/>
        </w:rPr>
        <w:t xml:space="preserve"> r.</w:t>
      </w:r>
    </w:p>
    <w:p w14:paraId="7218999F" w14:textId="77777777" w:rsidR="004513EC" w:rsidRPr="003525C0" w:rsidRDefault="004513EC" w:rsidP="004513EC">
      <w:pPr>
        <w:pStyle w:val="Nagwek1"/>
        <w:rPr>
          <w:rFonts w:ascii="Arial" w:hAnsi="Arial" w:cs="Arial"/>
          <w:b/>
          <w:sz w:val="20"/>
          <w:szCs w:val="20"/>
        </w:rPr>
      </w:pPr>
      <w:r w:rsidRPr="003525C0">
        <w:rPr>
          <w:rFonts w:ascii="Arial" w:hAnsi="Arial" w:cs="Arial"/>
          <w:b/>
          <w:sz w:val="20"/>
          <w:szCs w:val="20"/>
        </w:rPr>
        <w:t xml:space="preserve">PROTOKÓŁ ZE WSTĘPNYCH KONSULTACJI RYNKOWYCH </w:t>
      </w:r>
    </w:p>
    <w:p w14:paraId="34CA4E97" w14:textId="77777777" w:rsidR="004513EC" w:rsidRPr="003525C0" w:rsidRDefault="004513EC" w:rsidP="004513EC">
      <w:pPr>
        <w:spacing w:after="611" w:line="259" w:lineRule="auto"/>
        <w:ind w:right="4"/>
        <w:jc w:val="center"/>
        <w:rPr>
          <w:rFonts w:ascii="Arial" w:hAnsi="Arial" w:cs="Arial"/>
          <w:sz w:val="20"/>
          <w:szCs w:val="20"/>
        </w:rPr>
      </w:pPr>
      <w:r w:rsidRPr="003525C0">
        <w:rPr>
          <w:rFonts w:ascii="Arial" w:hAnsi="Arial" w:cs="Arial"/>
          <w:sz w:val="20"/>
          <w:szCs w:val="20"/>
        </w:rPr>
        <w:t xml:space="preserve">prowadzonych na podstawie art. 84 Ustawy Pzp </w:t>
      </w:r>
    </w:p>
    <w:p w14:paraId="5035CB00" w14:textId="77777777" w:rsidR="004513EC" w:rsidRPr="003525C0" w:rsidRDefault="004513EC" w:rsidP="004513EC">
      <w:pPr>
        <w:ind w:left="-15"/>
        <w:jc w:val="both"/>
        <w:rPr>
          <w:rFonts w:ascii="Arial" w:hAnsi="Arial" w:cs="Arial"/>
          <w:sz w:val="20"/>
          <w:szCs w:val="20"/>
        </w:rPr>
      </w:pPr>
      <w:r w:rsidRPr="003525C0">
        <w:rPr>
          <w:rFonts w:ascii="Arial" w:hAnsi="Arial" w:cs="Arial"/>
          <w:sz w:val="20"/>
          <w:szCs w:val="20"/>
        </w:rPr>
        <w:t xml:space="preserve">Zamawiający w dniu </w:t>
      </w:r>
      <w:r w:rsidR="00170714" w:rsidRPr="003525C0">
        <w:rPr>
          <w:rFonts w:ascii="Arial" w:hAnsi="Arial" w:cs="Arial"/>
          <w:sz w:val="20"/>
          <w:szCs w:val="20"/>
        </w:rPr>
        <w:t>22 marca</w:t>
      </w:r>
      <w:r w:rsidRPr="003525C0">
        <w:rPr>
          <w:rFonts w:ascii="Arial" w:hAnsi="Arial" w:cs="Arial"/>
          <w:sz w:val="20"/>
          <w:szCs w:val="20"/>
        </w:rPr>
        <w:t xml:space="preserve"> 202</w:t>
      </w:r>
      <w:r w:rsidR="00170714" w:rsidRPr="003525C0">
        <w:rPr>
          <w:rFonts w:ascii="Arial" w:hAnsi="Arial" w:cs="Arial"/>
          <w:sz w:val="20"/>
          <w:szCs w:val="20"/>
        </w:rPr>
        <w:t>3</w:t>
      </w:r>
      <w:r w:rsidRPr="003525C0">
        <w:rPr>
          <w:rFonts w:ascii="Arial" w:hAnsi="Arial" w:cs="Arial"/>
          <w:sz w:val="20"/>
          <w:szCs w:val="20"/>
        </w:rPr>
        <w:t xml:space="preserve"> r. ogłosił na stronie internetowej „Informację o wstępnych konsultacjach rynkowych w celu przygotowania postępowania o udzielenie zamówienia publicznego                 na </w:t>
      </w:r>
      <w:r w:rsidR="00170714" w:rsidRPr="003525C0">
        <w:rPr>
          <w:rFonts w:ascii="Arial" w:hAnsi="Arial" w:cs="Arial"/>
          <w:sz w:val="20"/>
          <w:szCs w:val="20"/>
        </w:rPr>
        <w:t xml:space="preserve">opracowanie koncepcji i realizację kampanii reklamowej dotyczącej otwarcia siedziby stałej Muzeum Historii Polski w Warszawie </w:t>
      </w:r>
    </w:p>
    <w:p w14:paraId="3AB9982A" w14:textId="46C41B26" w:rsidR="004513EC" w:rsidRPr="003525C0" w:rsidRDefault="004513EC" w:rsidP="004513EC">
      <w:pPr>
        <w:ind w:left="-15"/>
        <w:jc w:val="both"/>
        <w:rPr>
          <w:rFonts w:ascii="Arial" w:hAnsi="Arial" w:cs="Arial"/>
          <w:sz w:val="20"/>
          <w:szCs w:val="20"/>
        </w:rPr>
      </w:pPr>
      <w:r w:rsidRPr="003525C0">
        <w:rPr>
          <w:rFonts w:ascii="Arial" w:hAnsi="Arial" w:cs="Arial"/>
          <w:sz w:val="20"/>
          <w:szCs w:val="20"/>
        </w:rPr>
        <w:t xml:space="preserve">Do udziału we wstępnych konsultacjach rynkowych zgłosił się podmiot: </w:t>
      </w:r>
      <w:r w:rsidR="00170714" w:rsidRPr="003525C0">
        <w:rPr>
          <w:rFonts w:ascii="Arial" w:hAnsi="Arial" w:cs="Arial"/>
          <w:b/>
          <w:sz w:val="20"/>
          <w:szCs w:val="20"/>
        </w:rPr>
        <w:t xml:space="preserve">MUFU Sp. z o. o. </w:t>
      </w:r>
      <w:r w:rsidR="001E1516" w:rsidRPr="003525C0">
        <w:rPr>
          <w:rFonts w:ascii="Arial" w:hAnsi="Arial" w:cs="Arial"/>
          <w:b/>
          <w:sz w:val="20"/>
          <w:szCs w:val="20"/>
        </w:rPr>
        <w:t>S</w:t>
      </w:r>
      <w:r w:rsidR="00170714" w:rsidRPr="003525C0">
        <w:rPr>
          <w:rFonts w:ascii="Arial" w:hAnsi="Arial" w:cs="Arial"/>
          <w:b/>
          <w:sz w:val="20"/>
          <w:szCs w:val="20"/>
        </w:rPr>
        <w:t xml:space="preserve">p. k.,                         Al. Ken 56//U6, 02-797 Warszawa, NIP 9512484431, </w:t>
      </w:r>
      <w:r w:rsidRPr="003525C0">
        <w:rPr>
          <w:rFonts w:ascii="Arial" w:hAnsi="Arial" w:cs="Arial"/>
          <w:sz w:val="20"/>
          <w:szCs w:val="20"/>
        </w:rPr>
        <w:t>zwany dalej Wykonawcą. Wstępne konsultacje rynkowe odbyły się w dniu 24 stycznia 2022 r.  w godzinach 14:30-16.</w:t>
      </w:r>
    </w:p>
    <w:p w14:paraId="7D0F62F0" w14:textId="77777777" w:rsidR="004513EC" w:rsidRPr="003525C0" w:rsidRDefault="004513EC" w:rsidP="004513EC">
      <w:pPr>
        <w:jc w:val="both"/>
        <w:rPr>
          <w:rFonts w:ascii="Arial" w:hAnsi="Arial" w:cs="Arial"/>
          <w:sz w:val="20"/>
          <w:szCs w:val="20"/>
        </w:rPr>
      </w:pPr>
      <w:r w:rsidRPr="003525C0">
        <w:rPr>
          <w:rFonts w:ascii="Arial" w:hAnsi="Arial" w:cs="Arial"/>
          <w:sz w:val="20"/>
          <w:szCs w:val="20"/>
        </w:rPr>
        <w:t xml:space="preserve">W spotkaniu uczestniczyli: </w:t>
      </w:r>
    </w:p>
    <w:p w14:paraId="52538FAA" w14:textId="77777777" w:rsidR="004513EC" w:rsidRPr="003525C0" w:rsidRDefault="004513EC" w:rsidP="004513EC">
      <w:pPr>
        <w:pStyle w:val="Akapitzlist"/>
        <w:numPr>
          <w:ilvl w:val="0"/>
          <w:numId w:val="2"/>
        </w:numPr>
        <w:spacing w:after="159" w:line="360" w:lineRule="auto"/>
        <w:jc w:val="both"/>
        <w:rPr>
          <w:rFonts w:ascii="Arial" w:hAnsi="Arial" w:cs="Arial"/>
          <w:sz w:val="20"/>
          <w:szCs w:val="20"/>
        </w:rPr>
      </w:pPr>
      <w:r w:rsidRPr="003525C0">
        <w:rPr>
          <w:rFonts w:ascii="Arial" w:hAnsi="Arial" w:cs="Arial"/>
          <w:sz w:val="20"/>
          <w:szCs w:val="20"/>
        </w:rPr>
        <w:t xml:space="preserve">ze strony Zamawiającego: </w:t>
      </w:r>
    </w:p>
    <w:p w14:paraId="6ABB5DF9" w14:textId="77777777" w:rsidR="004513EC" w:rsidRPr="003525C0" w:rsidRDefault="004513EC" w:rsidP="004513EC">
      <w:pPr>
        <w:pStyle w:val="Akapitzlist"/>
        <w:spacing w:line="360" w:lineRule="auto"/>
        <w:jc w:val="both"/>
        <w:rPr>
          <w:rFonts w:ascii="Arial" w:hAnsi="Arial" w:cs="Arial"/>
          <w:sz w:val="20"/>
          <w:szCs w:val="20"/>
        </w:rPr>
      </w:pPr>
      <w:r w:rsidRPr="003525C0">
        <w:rPr>
          <w:rFonts w:ascii="Arial" w:hAnsi="Arial" w:cs="Arial"/>
          <w:sz w:val="20"/>
          <w:szCs w:val="20"/>
        </w:rPr>
        <w:t xml:space="preserve">- </w:t>
      </w:r>
      <w:r w:rsidR="00170714" w:rsidRPr="003525C0">
        <w:rPr>
          <w:rFonts w:ascii="Arial" w:hAnsi="Arial" w:cs="Arial"/>
          <w:sz w:val="20"/>
          <w:szCs w:val="20"/>
        </w:rPr>
        <w:t>Emilia Szczęsna</w:t>
      </w:r>
    </w:p>
    <w:p w14:paraId="311104E8" w14:textId="77777777" w:rsidR="004513EC" w:rsidRPr="003525C0" w:rsidRDefault="004513EC" w:rsidP="004513EC">
      <w:pPr>
        <w:pStyle w:val="Akapitzlist"/>
        <w:spacing w:line="360" w:lineRule="auto"/>
        <w:jc w:val="both"/>
        <w:rPr>
          <w:rFonts w:ascii="Arial" w:hAnsi="Arial" w:cs="Arial"/>
          <w:sz w:val="20"/>
          <w:szCs w:val="20"/>
        </w:rPr>
      </w:pPr>
      <w:r w:rsidRPr="003525C0">
        <w:rPr>
          <w:rFonts w:ascii="Arial" w:hAnsi="Arial" w:cs="Arial"/>
          <w:sz w:val="20"/>
          <w:szCs w:val="20"/>
        </w:rPr>
        <w:t xml:space="preserve">- </w:t>
      </w:r>
      <w:r w:rsidR="00170714" w:rsidRPr="003525C0">
        <w:rPr>
          <w:rFonts w:ascii="Arial" w:hAnsi="Arial" w:cs="Arial"/>
          <w:sz w:val="20"/>
          <w:szCs w:val="20"/>
        </w:rPr>
        <w:t>Małgorzata Kowalczk</w:t>
      </w:r>
    </w:p>
    <w:p w14:paraId="74F5FDE3" w14:textId="77777777" w:rsidR="004513EC" w:rsidRPr="003525C0" w:rsidRDefault="004513EC" w:rsidP="004513EC">
      <w:pPr>
        <w:pStyle w:val="Akapitzlist"/>
        <w:spacing w:line="360" w:lineRule="auto"/>
        <w:jc w:val="both"/>
        <w:rPr>
          <w:rFonts w:ascii="Arial" w:hAnsi="Arial" w:cs="Arial"/>
          <w:sz w:val="20"/>
          <w:szCs w:val="20"/>
        </w:rPr>
      </w:pPr>
      <w:r w:rsidRPr="003525C0">
        <w:rPr>
          <w:rFonts w:ascii="Arial" w:hAnsi="Arial" w:cs="Arial"/>
          <w:sz w:val="20"/>
          <w:szCs w:val="20"/>
        </w:rPr>
        <w:t xml:space="preserve">- </w:t>
      </w:r>
      <w:r w:rsidR="00170714" w:rsidRPr="003525C0">
        <w:rPr>
          <w:rFonts w:ascii="Arial" w:hAnsi="Arial" w:cs="Arial"/>
          <w:sz w:val="20"/>
          <w:szCs w:val="20"/>
        </w:rPr>
        <w:t>Elżbieta Lichocka</w:t>
      </w:r>
    </w:p>
    <w:p w14:paraId="1C19E3DB" w14:textId="77777777" w:rsidR="004513EC" w:rsidRPr="003525C0" w:rsidRDefault="004513EC" w:rsidP="004513EC">
      <w:pPr>
        <w:pStyle w:val="Akapitzlist"/>
        <w:spacing w:line="360" w:lineRule="auto"/>
        <w:jc w:val="both"/>
        <w:rPr>
          <w:rFonts w:ascii="Arial" w:hAnsi="Arial" w:cs="Arial"/>
          <w:sz w:val="20"/>
          <w:szCs w:val="20"/>
        </w:rPr>
      </w:pPr>
      <w:r w:rsidRPr="003525C0">
        <w:rPr>
          <w:rFonts w:ascii="Arial" w:hAnsi="Arial" w:cs="Arial"/>
          <w:sz w:val="20"/>
          <w:szCs w:val="20"/>
        </w:rPr>
        <w:t xml:space="preserve">- </w:t>
      </w:r>
      <w:r w:rsidR="00A85ACF" w:rsidRPr="003525C0">
        <w:rPr>
          <w:rFonts w:ascii="Arial" w:hAnsi="Arial" w:cs="Arial"/>
          <w:sz w:val="20"/>
          <w:szCs w:val="20"/>
        </w:rPr>
        <w:t>Zofia Dzieduszycka-Zdziech</w:t>
      </w:r>
    </w:p>
    <w:p w14:paraId="2846FBBD" w14:textId="77777777" w:rsidR="004513EC" w:rsidRPr="003525C0" w:rsidRDefault="004513EC" w:rsidP="004513EC">
      <w:pPr>
        <w:pStyle w:val="Akapitzlist"/>
        <w:spacing w:line="360" w:lineRule="auto"/>
        <w:jc w:val="both"/>
        <w:rPr>
          <w:rFonts w:ascii="Arial" w:hAnsi="Arial" w:cs="Arial"/>
          <w:sz w:val="20"/>
          <w:szCs w:val="20"/>
        </w:rPr>
      </w:pPr>
      <w:r w:rsidRPr="003525C0">
        <w:rPr>
          <w:rFonts w:ascii="Arial" w:hAnsi="Arial" w:cs="Arial"/>
          <w:sz w:val="20"/>
          <w:szCs w:val="20"/>
        </w:rPr>
        <w:t>- Anna Kucharska</w:t>
      </w:r>
    </w:p>
    <w:p w14:paraId="46343775" w14:textId="77777777" w:rsidR="004513EC" w:rsidRPr="003525C0" w:rsidRDefault="004513EC" w:rsidP="00A85ACF">
      <w:pPr>
        <w:pStyle w:val="Akapitzlist"/>
        <w:spacing w:line="360" w:lineRule="auto"/>
        <w:jc w:val="both"/>
        <w:rPr>
          <w:rFonts w:ascii="Arial" w:hAnsi="Arial" w:cs="Arial"/>
          <w:sz w:val="20"/>
          <w:szCs w:val="20"/>
        </w:rPr>
      </w:pPr>
      <w:r w:rsidRPr="003525C0">
        <w:rPr>
          <w:rFonts w:ascii="Arial" w:hAnsi="Arial" w:cs="Arial"/>
          <w:sz w:val="20"/>
          <w:szCs w:val="20"/>
        </w:rPr>
        <w:t xml:space="preserve">- </w:t>
      </w:r>
      <w:r w:rsidR="00A85ACF" w:rsidRPr="003525C0">
        <w:rPr>
          <w:rFonts w:ascii="Arial" w:hAnsi="Arial" w:cs="Arial"/>
          <w:sz w:val="20"/>
          <w:szCs w:val="20"/>
        </w:rPr>
        <w:t>Maciej Różański</w:t>
      </w:r>
    </w:p>
    <w:p w14:paraId="5C406D60" w14:textId="77777777" w:rsidR="004513EC" w:rsidRPr="003525C0" w:rsidRDefault="004513EC" w:rsidP="004513EC">
      <w:pPr>
        <w:pStyle w:val="Akapitzlist"/>
        <w:numPr>
          <w:ilvl w:val="0"/>
          <w:numId w:val="2"/>
        </w:numPr>
        <w:spacing w:after="159" w:line="360" w:lineRule="auto"/>
        <w:jc w:val="both"/>
        <w:rPr>
          <w:rFonts w:ascii="Arial" w:hAnsi="Arial" w:cs="Arial"/>
          <w:sz w:val="20"/>
          <w:szCs w:val="20"/>
        </w:rPr>
      </w:pPr>
      <w:r w:rsidRPr="003525C0">
        <w:rPr>
          <w:rFonts w:ascii="Arial" w:hAnsi="Arial" w:cs="Arial"/>
          <w:sz w:val="20"/>
          <w:szCs w:val="20"/>
        </w:rPr>
        <w:t xml:space="preserve">ze strony Wykonawcy: </w:t>
      </w:r>
    </w:p>
    <w:p w14:paraId="2EB0EEF7" w14:textId="77777777" w:rsidR="004513EC" w:rsidRPr="003525C0" w:rsidRDefault="004513EC" w:rsidP="004513EC">
      <w:pPr>
        <w:pStyle w:val="Akapitzlist"/>
        <w:spacing w:line="360" w:lineRule="auto"/>
        <w:jc w:val="both"/>
        <w:rPr>
          <w:rFonts w:ascii="Arial" w:hAnsi="Arial" w:cs="Arial"/>
          <w:sz w:val="20"/>
          <w:szCs w:val="20"/>
        </w:rPr>
      </w:pPr>
      <w:r w:rsidRPr="003525C0">
        <w:rPr>
          <w:rFonts w:ascii="Arial" w:hAnsi="Arial" w:cs="Arial"/>
          <w:sz w:val="20"/>
          <w:szCs w:val="20"/>
        </w:rPr>
        <w:t xml:space="preserve">- </w:t>
      </w:r>
      <w:r w:rsidR="00A85ACF" w:rsidRPr="003525C0">
        <w:rPr>
          <w:rFonts w:ascii="Arial" w:hAnsi="Arial" w:cs="Arial"/>
          <w:sz w:val="20"/>
          <w:szCs w:val="20"/>
        </w:rPr>
        <w:t>Marcin Rossa</w:t>
      </w:r>
    </w:p>
    <w:p w14:paraId="54CC5392" w14:textId="77777777" w:rsidR="004513EC" w:rsidRPr="003525C0" w:rsidRDefault="004513EC" w:rsidP="004513EC">
      <w:pPr>
        <w:pStyle w:val="Akapitzlist"/>
        <w:spacing w:line="360" w:lineRule="auto"/>
        <w:jc w:val="both"/>
        <w:rPr>
          <w:rFonts w:ascii="Arial" w:hAnsi="Arial" w:cs="Arial"/>
          <w:sz w:val="20"/>
          <w:szCs w:val="20"/>
        </w:rPr>
      </w:pPr>
      <w:r w:rsidRPr="003525C0">
        <w:rPr>
          <w:rFonts w:ascii="Arial" w:hAnsi="Arial" w:cs="Arial"/>
          <w:sz w:val="20"/>
          <w:szCs w:val="20"/>
        </w:rPr>
        <w:t xml:space="preserve">- </w:t>
      </w:r>
      <w:r w:rsidR="00A85ACF" w:rsidRPr="003525C0">
        <w:rPr>
          <w:rFonts w:ascii="Arial" w:hAnsi="Arial" w:cs="Arial"/>
          <w:sz w:val="20"/>
          <w:szCs w:val="20"/>
        </w:rPr>
        <w:t>Mateusz Firlej</w:t>
      </w:r>
    </w:p>
    <w:p w14:paraId="3DAED9B6" w14:textId="4055955C" w:rsidR="004513EC" w:rsidRPr="003525C0" w:rsidRDefault="004513EC" w:rsidP="004513EC">
      <w:pPr>
        <w:spacing w:after="287"/>
        <w:ind w:left="-15"/>
        <w:jc w:val="both"/>
        <w:rPr>
          <w:rFonts w:ascii="Arial" w:hAnsi="Arial" w:cs="Arial"/>
          <w:sz w:val="20"/>
          <w:szCs w:val="20"/>
        </w:rPr>
      </w:pPr>
      <w:r w:rsidRPr="003525C0">
        <w:rPr>
          <w:rFonts w:ascii="Arial" w:hAnsi="Arial" w:cs="Arial"/>
          <w:sz w:val="20"/>
          <w:szCs w:val="20"/>
        </w:rPr>
        <w:t xml:space="preserve">Zamawiający na wstępie wyjaśnił, że wstępne konsultacje rynkowe służą przygotowaniu postępowania, którego przedmiotem będzie </w:t>
      </w:r>
      <w:r w:rsidR="0041061B" w:rsidRPr="003525C0">
        <w:rPr>
          <w:rFonts w:ascii="Arial" w:hAnsi="Arial" w:cs="Arial"/>
          <w:sz w:val="20"/>
          <w:szCs w:val="20"/>
        </w:rPr>
        <w:t>opracowanie koncepcji i realizację kampanii reklamowej dotyczącej otwarcia siedziby stałej Muzeum Historii Polski w Warszawie.</w:t>
      </w:r>
    </w:p>
    <w:p w14:paraId="77E2F481" w14:textId="77777777" w:rsidR="004513EC" w:rsidRPr="003525C0" w:rsidRDefault="004513EC" w:rsidP="004513EC">
      <w:pPr>
        <w:spacing w:after="288"/>
        <w:ind w:left="-15"/>
        <w:jc w:val="both"/>
        <w:rPr>
          <w:rFonts w:ascii="Arial" w:hAnsi="Arial" w:cs="Arial"/>
          <w:sz w:val="20"/>
          <w:szCs w:val="20"/>
        </w:rPr>
      </w:pPr>
      <w:r w:rsidRPr="003525C0">
        <w:rPr>
          <w:rFonts w:ascii="Arial" w:hAnsi="Arial" w:cs="Arial"/>
          <w:sz w:val="20"/>
          <w:szCs w:val="20"/>
        </w:rPr>
        <w:t xml:space="preserve">Zamawiający podczas konsultacji chciałby uzyskać informacje nt. jak optymalnie przeprowadzić postępowanie, jak  </w:t>
      </w:r>
      <w:r w:rsidR="001E1516" w:rsidRPr="003525C0">
        <w:rPr>
          <w:rFonts w:ascii="Arial" w:hAnsi="Arial" w:cs="Arial"/>
          <w:sz w:val="20"/>
          <w:szCs w:val="20"/>
        </w:rPr>
        <w:t>właściwie określić poszczególne elementy składowe zamówienia i  cel działań promocyjnych w odniesieniu do obszarów tematycznych: otwarcie siedziby, festiwal otwarcia, wystawa czasowa, właściwie zaplanować czas potrzebny na wykonanie poszczególnych etapów zamówienia,</w:t>
      </w:r>
      <w:r w:rsidRPr="003525C0">
        <w:rPr>
          <w:rFonts w:ascii="Arial" w:hAnsi="Arial" w:cs="Arial"/>
          <w:sz w:val="20"/>
          <w:szCs w:val="20"/>
        </w:rPr>
        <w:t xml:space="preserve">   na co zwrócić uwagę podczas opisywania warunków</w:t>
      </w:r>
      <w:r w:rsidR="001E1516" w:rsidRPr="003525C0">
        <w:rPr>
          <w:rFonts w:ascii="Arial" w:hAnsi="Arial" w:cs="Arial"/>
          <w:sz w:val="20"/>
          <w:szCs w:val="20"/>
        </w:rPr>
        <w:t xml:space="preserve"> zamówienia</w:t>
      </w:r>
      <w:r w:rsidRPr="003525C0">
        <w:rPr>
          <w:rFonts w:ascii="Arial" w:hAnsi="Arial" w:cs="Arial"/>
          <w:sz w:val="20"/>
          <w:szCs w:val="20"/>
        </w:rPr>
        <w:t xml:space="preserve">, jak podzielić postępowanie na części aby uzyskać dogodne warunki i cenę.  </w:t>
      </w:r>
    </w:p>
    <w:p w14:paraId="58CAED73" w14:textId="1B2FC8B0" w:rsidR="004513EC" w:rsidRPr="003525C0" w:rsidRDefault="004513EC" w:rsidP="004513EC">
      <w:pPr>
        <w:ind w:left="-15"/>
        <w:jc w:val="both"/>
        <w:rPr>
          <w:rFonts w:ascii="Arial" w:hAnsi="Arial" w:cs="Arial"/>
          <w:sz w:val="20"/>
          <w:szCs w:val="20"/>
        </w:rPr>
      </w:pPr>
      <w:r w:rsidRPr="003525C0">
        <w:rPr>
          <w:rFonts w:ascii="Arial" w:hAnsi="Arial" w:cs="Arial"/>
          <w:sz w:val="20"/>
          <w:szCs w:val="20"/>
        </w:rPr>
        <w:t>Zamawiający informuje Wykonawcę, iż w przypadku udziału Wykonawcy w postępowaniu, którego dotyczą konsultacje, fakt uczestnictwa powinien zostać przez niego uwzględniony w formularzu Jednolitego Europejskiego Dokumentu Zamówienia (w przypadku postępowania unijnego), składanym na etapie postępowania o udzielenie zamówienia publicznego.</w:t>
      </w:r>
    </w:p>
    <w:p w14:paraId="7C0446E4" w14:textId="6C5254F2" w:rsidR="004513EC" w:rsidRPr="003525C0" w:rsidRDefault="004513EC" w:rsidP="004513EC">
      <w:pPr>
        <w:ind w:left="-15"/>
        <w:jc w:val="both"/>
        <w:rPr>
          <w:rFonts w:ascii="Arial" w:hAnsi="Arial" w:cs="Arial"/>
          <w:sz w:val="20"/>
          <w:szCs w:val="20"/>
        </w:rPr>
      </w:pPr>
      <w:r w:rsidRPr="003525C0">
        <w:rPr>
          <w:rFonts w:ascii="Arial" w:hAnsi="Arial" w:cs="Arial"/>
          <w:sz w:val="20"/>
          <w:szCs w:val="20"/>
        </w:rPr>
        <w:lastRenderedPageBreak/>
        <w:t xml:space="preserve">Zamawiający z kolei podejmuje środki mające na celu zapobieżeniu zakłócenia konkurencji z uwagi                na udział Wykonawcy w konsultacjach polegające na zamieszczeniu protokołów ze wstępnych konsultacji rynkowych na stronie internetowej Zamawiającego. </w:t>
      </w:r>
    </w:p>
    <w:p w14:paraId="4B208B2B" w14:textId="77777777" w:rsidR="004513EC" w:rsidRPr="003525C0" w:rsidRDefault="004513EC" w:rsidP="004513EC">
      <w:pPr>
        <w:ind w:left="-15"/>
        <w:jc w:val="both"/>
        <w:rPr>
          <w:rFonts w:ascii="Arial" w:hAnsi="Arial" w:cs="Arial"/>
          <w:sz w:val="20"/>
          <w:szCs w:val="20"/>
        </w:rPr>
      </w:pPr>
      <w:r w:rsidRPr="003525C0">
        <w:rPr>
          <w:rFonts w:ascii="Arial" w:hAnsi="Arial" w:cs="Arial"/>
          <w:sz w:val="20"/>
          <w:szCs w:val="20"/>
        </w:rPr>
        <w:t xml:space="preserve">W toku konsultacji poruszono temat ewentualnego </w:t>
      </w:r>
      <w:r w:rsidR="0009356D" w:rsidRPr="003525C0">
        <w:rPr>
          <w:rFonts w:ascii="Arial" w:hAnsi="Arial" w:cs="Arial"/>
          <w:sz w:val="20"/>
          <w:szCs w:val="20"/>
        </w:rPr>
        <w:t>przeprowadzenia warsztatów po wyborze wykonawcy, określenia grup docelowych kampanii i właściwych narzędzi przekazu.</w:t>
      </w:r>
    </w:p>
    <w:p w14:paraId="3A87D1A7" w14:textId="77777777" w:rsidR="004513EC" w:rsidRPr="003525C0" w:rsidRDefault="0009356D" w:rsidP="004513EC">
      <w:pPr>
        <w:spacing w:after="160"/>
        <w:jc w:val="both"/>
        <w:rPr>
          <w:rFonts w:ascii="Arial" w:hAnsi="Arial" w:cs="Arial"/>
          <w:sz w:val="20"/>
          <w:szCs w:val="20"/>
        </w:rPr>
      </w:pPr>
      <w:r w:rsidRPr="003525C0">
        <w:rPr>
          <w:rFonts w:ascii="Arial" w:hAnsi="Arial" w:cs="Arial"/>
          <w:sz w:val="20"/>
          <w:szCs w:val="20"/>
        </w:rPr>
        <w:t>Szczegółowy zakres konsultacji zawiera Załącznik nr 1 do Protokołu.</w:t>
      </w:r>
    </w:p>
    <w:p w14:paraId="0782D621" w14:textId="77777777" w:rsidR="004513EC" w:rsidRPr="003525C0" w:rsidRDefault="004513EC" w:rsidP="004513EC">
      <w:pPr>
        <w:ind w:left="-15"/>
        <w:jc w:val="both"/>
        <w:rPr>
          <w:rFonts w:ascii="Arial" w:hAnsi="Arial" w:cs="Arial"/>
          <w:sz w:val="20"/>
          <w:szCs w:val="20"/>
        </w:rPr>
      </w:pPr>
      <w:r w:rsidRPr="003525C0">
        <w:rPr>
          <w:rFonts w:ascii="Arial" w:hAnsi="Arial" w:cs="Arial"/>
          <w:sz w:val="20"/>
          <w:szCs w:val="20"/>
        </w:rPr>
        <w:t xml:space="preserve">Na tym wstępne konsultacje rynkowe zostały zakończone.  </w:t>
      </w:r>
    </w:p>
    <w:p w14:paraId="415D5707" w14:textId="77777777" w:rsidR="004513EC" w:rsidRPr="003525C0" w:rsidRDefault="004513EC" w:rsidP="004513EC">
      <w:pPr>
        <w:spacing w:after="160"/>
        <w:jc w:val="both"/>
        <w:rPr>
          <w:rFonts w:ascii="Arial" w:hAnsi="Arial" w:cs="Arial"/>
          <w:sz w:val="20"/>
          <w:szCs w:val="20"/>
        </w:rPr>
      </w:pPr>
      <w:r w:rsidRPr="003525C0">
        <w:rPr>
          <w:rFonts w:ascii="Arial" w:hAnsi="Arial" w:cs="Arial"/>
          <w:sz w:val="20"/>
          <w:szCs w:val="20"/>
        </w:rPr>
        <w:t xml:space="preserve"> </w:t>
      </w:r>
      <w:r w:rsidRPr="003525C0">
        <w:rPr>
          <w:rFonts w:ascii="Arial" w:hAnsi="Arial" w:cs="Arial"/>
          <w:sz w:val="20"/>
          <w:szCs w:val="20"/>
        </w:rPr>
        <w:tab/>
        <w:t xml:space="preserve"> </w:t>
      </w:r>
      <w:r w:rsidRPr="003525C0">
        <w:rPr>
          <w:rFonts w:ascii="Arial" w:hAnsi="Arial" w:cs="Arial"/>
          <w:sz w:val="20"/>
          <w:szCs w:val="20"/>
        </w:rPr>
        <w:tab/>
        <w:t xml:space="preserve"> </w:t>
      </w:r>
      <w:r w:rsidRPr="003525C0">
        <w:rPr>
          <w:rFonts w:ascii="Arial" w:hAnsi="Arial" w:cs="Arial"/>
          <w:sz w:val="20"/>
          <w:szCs w:val="20"/>
        </w:rPr>
        <w:tab/>
        <w:t xml:space="preserve"> </w:t>
      </w:r>
      <w:r w:rsidRPr="003525C0">
        <w:rPr>
          <w:rFonts w:ascii="Arial" w:hAnsi="Arial" w:cs="Arial"/>
          <w:sz w:val="20"/>
          <w:szCs w:val="20"/>
        </w:rPr>
        <w:tab/>
        <w:t xml:space="preserve"> </w:t>
      </w:r>
      <w:r w:rsidRPr="003525C0">
        <w:rPr>
          <w:rFonts w:ascii="Arial" w:hAnsi="Arial" w:cs="Arial"/>
          <w:sz w:val="20"/>
          <w:szCs w:val="20"/>
        </w:rPr>
        <w:tab/>
        <w:t xml:space="preserve"> </w:t>
      </w:r>
      <w:r w:rsidRPr="003525C0">
        <w:rPr>
          <w:rFonts w:ascii="Arial" w:hAnsi="Arial" w:cs="Arial"/>
          <w:sz w:val="20"/>
          <w:szCs w:val="20"/>
        </w:rPr>
        <w:tab/>
        <w:t xml:space="preserve"> </w:t>
      </w:r>
      <w:r w:rsidRPr="003525C0">
        <w:rPr>
          <w:rFonts w:ascii="Arial" w:hAnsi="Arial" w:cs="Arial"/>
          <w:sz w:val="20"/>
          <w:szCs w:val="20"/>
        </w:rPr>
        <w:tab/>
        <w:t xml:space="preserve"> </w:t>
      </w:r>
      <w:r w:rsidRPr="003525C0">
        <w:rPr>
          <w:rFonts w:ascii="Arial" w:hAnsi="Arial" w:cs="Arial"/>
          <w:sz w:val="20"/>
          <w:szCs w:val="20"/>
        </w:rPr>
        <w:tab/>
        <w:t xml:space="preserve"> </w:t>
      </w:r>
    </w:p>
    <w:p w14:paraId="34E0735F" w14:textId="77777777" w:rsidR="004513EC" w:rsidRPr="003525C0" w:rsidRDefault="004513EC" w:rsidP="004513EC">
      <w:pPr>
        <w:ind w:left="-15"/>
        <w:jc w:val="both"/>
        <w:rPr>
          <w:rFonts w:ascii="Arial" w:hAnsi="Arial" w:cs="Arial"/>
          <w:sz w:val="20"/>
          <w:szCs w:val="20"/>
        </w:rPr>
      </w:pPr>
      <w:r w:rsidRPr="003525C0">
        <w:rPr>
          <w:rFonts w:ascii="Arial" w:hAnsi="Arial" w:cs="Arial"/>
          <w:sz w:val="20"/>
          <w:szCs w:val="20"/>
        </w:rPr>
        <w:t>Protokół opracowany przez:</w:t>
      </w:r>
    </w:p>
    <w:p w14:paraId="21B6D676" w14:textId="77777777" w:rsidR="004513EC" w:rsidRPr="003525C0" w:rsidRDefault="0009356D" w:rsidP="004513EC">
      <w:pPr>
        <w:ind w:left="-15"/>
        <w:jc w:val="both"/>
        <w:rPr>
          <w:rFonts w:ascii="Arial" w:hAnsi="Arial" w:cs="Arial"/>
          <w:sz w:val="20"/>
          <w:szCs w:val="20"/>
        </w:rPr>
      </w:pPr>
      <w:r w:rsidRPr="003525C0">
        <w:rPr>
          <w:rFonts w:ascii="Arial" w:hAnsi="Arial" w:cs="Arial"/>
          <w:sz w:val="20"/>
          <w:szCs w:val="20"/>
        </w:rPr>
        <w:t>Maciej Różański – Dział Promocji</w:t>
      </w:r>
    </w:p>
    <w:p w14:paraId="7E4E2343" w14:textId="77777777" w:rsidR="004513EC" w:rsidRPr="003525C0" w:rsidRDefault="004513EC" w:rsidP="004513EC">
      <w:pPr>
        <w:ind w:left="-15"/>
        <w:jc w:val="both"/>
        <w:rPr>
          <w:rFonts w:ascii="Arial" w:hAnsi="Arial" w:cs="Arial"/>
          <w:sz w:val="20"/>
          <w:szCs w:val="20"/>
        </w:rPr>
      </w:pPr>
      <w:r w:rsidRPr="003525C0">
        <w:rPr>
          <w:rFonts w:ascii="Arial" w:hAnsi="Arial" w:cs="Arial"/>
          <w:sz w:val="20"/>
          <w:szCs w:val="20"/>
        </w:rPr>
        <w:t xml:space="preserve">Anna Kucharska – </w:t>
      </w:r>
      <w:r w:rsidR="0009356D" w:rsidRPr="003525C0">
        <w:rPr>
          <w:rFonts w:ascii="Arial" w:hAnsi="Arial" w:cs="Arial"/>
          <w:sz w:val="20"/>
          <w:szCs w:val="20"/>
        </w:rPr>
        <w:t>S</w:t>
      </w:r>
      <w:r w:rsidRPr="003525C0">
        <w:rPr>
          <w:rFonts w:ascii="Arial" w:hAnsi="Arial" w:cs="Arial"/>
          <w:sz w:val="20"/>
          <w:szCs w:val="20"/>
        </w:rPr>
        <w:t>ekcja zamówień publicznyc</w:t>
      </w:r>
      <w:r w:rsidR="0009356D" w:rsidRPr="003525C0">
        <w:rPr>
          <w:rFonts w:ascii="Arial" w:hAnsi="Arial" w:cs="Arial"/>
          <w:sz w:val="20"/>
          <w:szCs w:val="20"/>
        </w:rPr>
        <w:t>h</w:t>
      </w:r>
      <w:r w:rsidRPr="003525C0">
        <w:rPr>
          <w:rFonts w:ascii="Arial" w:hAnsi="Arial" w:cs="Arial"/>
          <w:sz w:val="20"/>
          <w:szCs w:val="20"/>
        </w:rPr>
        <w:t xml:space="preserve"> </w:t>
      </w:r>
    </w:p>
    <w:p w14:paraId="16ABBC9A" w14:textId="77777777" w:rsidR="00D33A4D" w:rsidRPr="003525C0" w:rsidRDefault="00D33A4D" w:rsidP="004513EC">
      <w:pPr>
        <w:ind w:firstLine="5387"/>
        <w:jc w:val="both"/>
        <w:rPr>
          <w:rFonts w:ascii="Arial" w:hAnsi="Arial" w:cs="Arial"/>
          <w:sz w:val="20"/>
          <w:szCs w:val="20"/>
        </w:rPr>
      </w:pPr>
    </w:p>
    <w:p w14:paraId="556F0BC7" w14:textId="77777777" w:rsidR="00D33A4D" w:rsidRPr="003525C0" w:rsidRDefault="00D33A4D" w:rsidP="004513EC">
      <w:pPr>
        <w:jc w:val="both"/>
        <w:rPr>
          <w:rFonts w:ascii="Arial" w:hAnsi="Arial" w:cs="Arial"/>
          <w:sz w:val="20"/>
          <w:szCs w:val="20"/>
        </w:rPr>
      </w:pPr>
    </w:p>
    <w:p w14:paraId="2023B51A" w14:textId="77777777" w:rsidR="00131442" w:rsidRPr="003525C0" w:rsidRDefault="00131442" w:rsidP="004513EC">
      <w:pPr>
        <w:jc w:val="both"/>
        <w:rPr>
          <w:rFonts w:ascii="Arial" w:hAnsi="Arial" w:cs="Arial"/>
          <w:sz w:val="20"/>
          <w:szCs w:val="20"/>
        </w:rPr>
      </w:pPr>
    </w:p>
    <w:p w14:paraId="14E757D3" w14:textId="77777777" w:rsidR="00131442" w:rsidRPr="003525C0" w:rsidRDefault="00131442" w:rsidP="004513EC">
      <w:pPr>
        <w:jc w:val="both"/>
        <w:rPr>
          <w:rFonts w:ascii="Arial" w:hAnsi="Arial" w:cs="Arial"/>
          <w:sz w:val="20"/>
          <w:szCs w:val="20"/>
        </w:rPr>
      </w:pPr>
    </w:p>
    <w:p w14:paraId="0A210808" w14:textId="77777777" w:rsidR="00131442" w:rsidRPr="003525C0" w:rsidRDefault="00131442" w:rsidP="004513EC">
      <w:pPr>
        <w:jc w:val="both"/>
        <w:rPr>
          <w:rFonts w:ascii="Arial" w:hAnsi="Arial" w:cs="Arial"/>
          <w:sz w:val="20"/>
          <w:szCs w:val="20"/>
        </w:rPr>
      </w:pPr>
    </w:p>
    <w:p w14:paraId="303DCE3C" w14:textId="77777777" w:rsidR="00131442" w:rsidRPr="003525C0" w:rsidRDefault="00131442" w:rsidP="004513EC">
      <w:pPr>
        <w:jc w:val="both"/>
        <w:rPr>
          <w:rFonts w:ascii="Arial" w:hAnsi="Arial" w:cs="Arial"/>
          <w:sz w:val="20"/>
          <w:szCs w:val="20"/>
        </w:rPr>
      </w:pPr>
    </w:p>
    <w:p w14:paraId="4E1D9788" w14:textId="77777777" w:rsidR="00131442" w:rsidRPr="003525C0" w:rsidRDefault="00131442" w:rsidP="004513EC">
      <w:pPr>
        <w:jc w:val="both"/>
        <w:rPr>
          <w:rFonts w:ascii="Arial" w:hAnsi="Arial" w:cs="Arial"/>
          <w:sz w:val="20"/>
          <w:szCs w:val="20"/>
        </w:rPr>
      </w:pPr>
    </w:p>
    <w:p w14:paraId="604B1E09" w14:textId="77777777" w:rsidR="00131442" w:rsidRPr="003525C0" w:rsidRDefault="00131442" w:rsidP="004513EC">
      <w:pPr>
        <w:jc w:val="both"/>
        <w:rPr>
          <w:rFonts w:ascii="Arial" w:hAnsi="Arial" w:cs="Arial"/>
          <w:sz w:val="20"/>
          <w:szCs w:val="20"/>
        </w:rPr>
      </w:pPr>
    </w:p>
    <w:p w14:paraId="3CCC331C" w14:textId="77777777" w:rsidR="00131442" w:rsidRPr="003525C0" w:rsidRDefault="00131442" w:rsidP="004513EC">
      <w:pPr>
        <w:jc w:val="both"/>
        <w:rPr>
          <w:rFonts w:ascii="Arial" w:hAnsi="Arial" w:cs="Arial"/>
          <w:sz w:val="20"/>
          <w:szCs w:val="20"/>
        </w:rPr>
      </w:pPr>
    </w:p>
    <w:p w14:paraId="00D18BF9" w14:textId="77777777" w:rsidR="00131442" w:rsidRPr="003525C0" w:rsidRDefault="00131442" w:rsidP="004513EC">
      <w:pPr>
        <w:jc w:val="both"/>
        <w:rPr>
          <w:rFonts w:ascii="Arial" w:hAnsi="Arial" w:cs="Arial"/>
          <w:sz w:val="20"/>
          <w:szCs w:val="20"/>
        </w:rPr>
      </w:pPr>
    </w:p>
    <w:p w14:paraId="01F377EC" w14:textId="77777777" w:rsidR="00131442" w:rsidRPr="003525C0" w:rsidRDefault="00131442" w:rsidP="004513EC">
      <w:pPr>
        <w:jc w:val="both"/>
        <w:rPr>
          <w:rFonts w:ascii="Arial" w:hAnsi="Arial" w:cs="Arial"/>
          <w:sz w:val="20"/>
          <w:szCs w:val="20"/>
        </w:rPr>
      </w:pPr>
    </w:p>
    <w:p w14:paraId="744C4F81" w14:textId="77777777" w:rsidR="00131442" w:rsidRPr="003525C0" w:rsidRDefault="00131442" w:rsidP="004513EC">
      <w:pPr>
        <w:jc w:val="both"/>
        <w:rPr>
          <w:rFonts w:ascii="Arial" w:hAnsi="Arial" w:cs="Arial"/>
          <w:sz w:val="20"/>
          <w:szCs w:val="20"/>
        </w:rPr>
      </w:pPr>
    </w:p>
    <w:p w14:paraId="2E930B19" w14:textId="77777777" w:rsidR="00131442" w:rsidRPr="003525C0" w:rsidRDefault="00131442" w:rsidP="004513EC">
      <w:pPr>
        <w:jc w:val="both"/>
        <w:rPr>
          <w:rFonts w:ascii="Arial" w:hAnsi="Arial" w:cs="Arial"/>
          <w:sz w:val="20"/>
          <w:szCs w:val="20"/>
        </w:rPr>
      </w:pPr>
    </w:p>
    <w:p w14:paraId="5A1D99B8" w14:textId="77777777" w:rsidR="00131442" w:rsidRPr="003525C0" w:rsidRDefault="00131442" w:rsidP="004513EC">
      <w:pPr>
        <w:jc w:val="both"/>
        <w:rPr>
          <w:rFonts w:ascii="Arial" w:hAnsi="Arial" w:cs="Arial"/>
          <w:sz w:val="20"/>
          <w:szCs w:val="20"/>
        </w:rPr>
      </w:pPr>
    </w:p>
    <w:p w14:paraId="3C9F074E" w14:textId="77777777" w:rsidR="00131442" w:rsidRPr="003525C0" w:rsidRDefault="00131442" w:rsidP="004513EC">
      <w:pPr>
        <w:jc w:val="both"/>
        <w:rPr>
          <w:rFonts w:ascii="Arial" w:hAnsi="Arial" w:cs="Arial"/>
          <w:sz w:val="20"/>
          <w:szCs w:val="20"/>
        </w:rPr>
      </w:pPr>
    </w:p>
    <w:p w14:paraId="3BE7FE8C" w14:textId="77777777" w:rsidR="00131442" w:rsidRPr="003525C0" w:rsidRDefault="00131442" w:rsidP="004513EC">
      <w:pPr>
        <w:jc w:val="both"/>
        <w:rPr>
          <w:rFonts w:ascii="Arial" w:hAnsi="Arial" w:cs="Arial"/>
          <w:sz w:val="20"/>
          <w:szCs w:val="20"/>
        </w:rPr>
      </w:pPr>
    </w:p>
    <w:p w14:paraId="4E1D1813" w14:textId="77777777" w:rsidR="00131442" w:rsidRPr="003525C0" w:rsidRDefault="00131442" w:rsidP="004513EC">
      <w:pPr>
        <w:jc w:val="both"/>
        <w:rPr>
          <w:rFonts w:ascii="Arial" w:hAnsi="Arial" w:cs="Arial"/>
          <w:sz w:val="20"/>
          <w:szCs w:val="20"/>
        </w:rPr>
      </w:pPr>
    </w:p>
    <w:p w14:paraId="4D317B3A" w14:textId="77777777" w:rsidR="00131442" w:rsidRPr="003525C0" w:rsidRDefault="00131442" w:rsidP="004513EC">
      <w:pPr>
        <w:jc w:val="both"/>
        <w:rPr>
          <w:rFonts w:ascii="Arial" w:hAnsi="Arial" w:cs="Arial"/>
          <w:sz w:val="20"/>
          <w:szCs w:val="20"/>
        </w:rPr>
      </w:pPr>
    </w:p>
    <w:p w14:paraId="7E51303D" w14:textId="77777777" w:rsidR="00131442" w:rsidRPr="003525C0" w:rsidRDefault="00131442" w:rsidP="004513EC">
      <w:pPr>
        <w:jc w:val="both"/>
        <w:rPr>
          <w:rFonts w:ascii="Arial" w:hAnsi="Arial" w:cs="Arial"/>
          <w:sz w:val="20"/>
          <w:szCs w:val="20"/>
        </w:rPr>
      </w:pPr>
    </w:p>
    <w:p w14:paraId="0BB4A201" w14:textId="77777777" w:rsidR="00131442" w:rsidRPr="003525C0" w:rsidRDefault="00131442" w:rsidP="004513EC">
      <w:pPr>
        <w:jc w:val="both"/>
        <w:rPr>
          <w:rFonts w:ascii="Arial" w:hAnsi="Arial" w:cs="Arial"/>
          <w:sz w:val="20"/>
          <w:szCs w:val="20"/>
        </w:rPr>
      </w:pPr>
    </w:p>
    <w:p w14:paraId="2BB7ADFF" w14:textId="77777777" w:rsidR="00131442" w:rsidRPr="003525C0" w:rsidRDefault="00131442" w:rsidP="004513EC">
      <w:pPr>
        <w:jc w:val="both"/>
        <w:rPr>
          <w:rFonts w:ascii="Arial" w:hAnsi="Arial" w:cs="Arial"/>
          <w:sz w:val="20"/>
          <w:szCs w:val="20"/>
        </w:rPr>
      </w:pPr>
    </w:p>
    <w:p w14:paraId="409ADADD" w14:textId="77777777" w:rsidR="00131442" w:rsidRPr="003525C0" w:rsidRDefault="00131442" w:rsidP="004513EC">
      <w:pPr>
        <w:jc w:val="both"/>
        <w:rPr>
          <w:rFonts w:ascii="Arial" w:hAnsi="Arial" w:cs="Arial"/>
          <w:sz w:val="20"/>
          <w:szCs w:val="20"/>
        </w:rPr>
      </w:pPr>
    </w:p>
    <w:p w14:paraId="0FCB3837" w14:textId="77777777" w:rsidR="00131442" w:rsidRPr="003525C0" w:rsidRDefault="00131442" w:rsidP="004513EC">
      <w:pPr>
        <w:jc w:val="both"/>
        <w:rPr>
          <w:rFonts w:ascii="Arial" w:hAnsi="Arial" w:cs="Arial"/>
          <w:sz w:val="20"/>
          <w:szCs w:val="20"/>
        </w:rPr>
      </w:pPr>
    </w:p>
    <w:p w14:paraId="023846FD" w14:textId="77777777" w:rsidR="00131442" w:rsidRPr="003525C0" w:rsidRDefault="00131442" w:rsidP="004513EC">
      <w:pPr>
        <w:jc w:val="both"/>
        <w:rPr>
          <w:rFonts w:ascii="Arial" w:hAnsi="Arial" w:cs="Arial"/>
          <w:sz w:val="20"/>
          <w:szCs w:val="20"/>
        </w:rPr>
      </w:pPr>
    </w:p>
    <w:p w14:paraId="44080372" w14:textId="77777777" w:rsidR="00131442" w:rsidRPr="003525C0" w:rsidRDefault="00131442" w:rsidP="004513EC">
      <w:pPr>
        <w:jc w:val="both"/>
        <w:rPr>
          <w:rFonts w:ascii="Arial" w:hAnsi="Arial" w:cs="Arial"/>
          <w:sz w:val="20"/>
          <w:szCs w:val="20"/>
        </w:rPr>
      </w:pPr>
    </w:p>
    <w:p w14:paraId="0278F45A" w14:textId="77777777" w:rsidR="00131442" w:rsidRDefault="00131442" w:rsidP="004513EC">
      <w:pPr>
        <w:jc w:val="both"/>
        <w:rPr>
          <w:rFonts w:ascii="Arial" w:hAnsi="Arial" w:cs="Arial"/>
          <w:sz w:val="20"/>
          <w:szCs w:val="20"/>
        </w:rPr>
      </w:pPr>
    </w:p>
    <w:p w14:paraId="7542D332" w14:textId="77777777" w:rsidR="000F1280" w:rsidRDefault="000F1280" w:rsidP="004513EC">
      <w:pPr>
        <w:jc w:val="both"/>
        <w:rPr>
          <w:rFonts w:ascii="Arial" w:hAnsi="Arial" w:cs="Arial"/>
          <w:sz w:val="20"/>
          <w:szCs w:val="20"/>
        </w:rPr>
      </w:pPr>
    </w:p>
    <w:p w14:paraId="1FAD0F58" w14:textId="77777777" w:rsidR="000F1280" w:rsidRPr="003525C0" w:rsidRDefault="000F1280" w:rsidP="004513EC">
      <w:pPr>
        <w:jc w:val="both"/>
        <w:rPr>
          <w:rFonts w:ascii="Arial" w:hAnsi="Arial" w:cs="Arial"/>
          <w:sz w:val="20"/>
          <w:szCs w:val="20"/>
        </w:rPr>
      </w:pPr>
    </w:p>
    <w:p w14:paraId="4D3255D8" w14:textId="77777777" w:rsidR="00131442" w:rsidRPr="003525C0" w:rsidRDefault="00131442" w:rsidP="004513EC">
      <w:pPr>
        <w:jc w:val="both"/>
        <w:rPr>
          <w:rFonts w:ascii="Arial" w:hAnsi="Arial" w:cs="Arial"/>
          <w:sz w:val="20"/>
          <w:szCs w:val="20"/>
        </w:rPr>
      </w:pPr>
    </w:p>
    <w:p w14:paraId="1F14261F" w14:textId="77777777" w:rsidR="00EE518B" w:rsidRPr="003525C0" w:rsidRDefault="00EE518B" w:rsidP="00EE518B">
      <w:pPr>
        <w:rPr>
          <w:rFonts w:ascii="Arial" w:hAnsi="Arial" w:cs="Arial"/>
          <w:sz w:val="20"/>
          <w:szCs w:val="20"/>
        </w:rPr>
      </w:pPr>
    </w:p>
    <w:p w14:paraId="63074741" w14:textId="77777777" w:rsidR="00EE518B" w:rsidRPr="003525C0" w:rsidRDefault="00EE518B" w:rsidP="00EE518B">
      <w:pPr>
        <w:rPr>
          <w:rFonts w:ascii="Arial" w:hAnsi="Arial" w:cs="Arial"/>
          <w:b/>
          <w:sz w:val="20"/>
          <w:szCs w:val="20"/>
        </w:rPr>
      </w:pPr>
      <w:r w:rsidRPr="003525C0">
        <w:rPr>
          <w:rFonts w:ascii="Arial" w:hAnsi="Arial" w:cs="Arial"/>
          <w:b/>
          <w:sz w:val="20"/>
          <w:szCs w:val="20"/>
        </w:rPr>
        <w:lastRenderedPageBreak/>
        <w:t>ZAŁĄCZNIK NR 1 DO PROTOKOŁU</w:t>
      </w:r>
    </w:p>
    <w:p w14:paraId="29457A35" w14:textId="77777777" w:rsidR="00EE518B" w:rsidRPr="003525C0" w:rsidRDefault="00EE518B" w:rsidP="00EE518B">
      <w:pPr>
        <w:rPr>
          <w:rFonts w:ascii="Arial" w:hAnsi="Arial" w:cs="Arial"/>
          <w:sz w:val="20"/>
          <w:szCs w:val="20"/>
        </w:rPr>
      </w:pPr>
    </w:p>
    <w:p w14:paraId="696E04D0" w14:textId="77777777" w:rsidR="00131442" w:rsidRPr="003525C0" w:rsidRDefault="0073395F" w:rsidP="00131442">
      <w:pPr>
        <w:jc w:val="center"/>
        <w:rPr>
          <w:rFonts w:ascii="Arial" w:hAnsi="Arial" w:cs="Arial"/>
          <w:b/>
          <w:bCs/>
          <w:sz w:val="20"/>
          <w:szCs w:val="20"/>
        </w:rPr>
      </w:pPr>
      <w:r w:rsidRPr="003525C0">
        <w:rPr>
          <w:rFonts w:ascii="Arial" w:hAnsi="Arial" w:cs="Arial"/>
          <w:sz w:val="20"/>
          <w:szCs w:val="20"/>
        </w:rPr>
        <w:t xml:space="preserve"> </w:t>
      </w:r>
      <w:r w:rsidR="00131442" w:rsidRPr="003525C0">
        <w:rPr>
          <w:rFonts w:ascii="Arial" w:hAnsi="Arial" w:cs="Arial"/>
          <w:b/>
          <w:sz w:val="20"/>
          <w:szCs w:val="20"/>
        </w:rPr>
        <w:t xml:space="preserve">INFORMACJE UZYSKANE PRZEZ ZAMAWIAJĄCEGO PODCZAS </w:t>
      </w:r>
      <w:r w:rsidR="00131442" w:rsidRPr="003525C0">
        <w:rPr>
          <w:rFonts w:ascii="Arial" w:hAnsi="Arial" w:cs="Arial"/>
          <w:b/>
          <w:bCs/>
          <w:sz w:val="20"/>
          <w:szCs w:val="20"/>
        </w:rPr>
        <w:t xml:space="preserve">WSTĘPNYCH KONSULTACJI RYNKOWE W CELU PRZYGOTOWANIA POSTĘPOWANIA O UDZIELENIE ZAMÓWIENIA PUBLICZNEGO NA </w:t>
      </w:r>
      <w:r w:rsidR="00EE518B" w:rsidRPr="003525C0">
        <w:rPr>
          <w:rFonts w:ascii="Arial" w:hAnsi="Arial" w:cs="Arial"/>
          <w:b/>
          <w:bCs/>
          <w:sz w:val="20"/>
          <w:szCs w:val="20"/>
        </w:rPr>
        <w:t>OPRACOWANIE KONCEPCJI I REALIZACJĘ KAMPANII REKLAMOWEJ DOTYCZĄCEJ OTWARCIA SIEDZIBY STAŁEJ MUZEUM HISTORII POLSKI W WARSZAWIE</w:t>
      </w:r>
    </w:p>
    <w:p w14:paraId="3CBB9D4B" w14:textId="77777777" w:rsidR="00131442" w:rsidRPr="003525C0" w:rsidRDefault="00131442" w:rsidP="00131442">
      <w:pPr>
        <w:jc w:val="center"/>
        <w:rPr>
          <w:rFonts w:ascii="Arial" w:hAnsi="Arial" w:cs="Arial"/>
          <w:sz w:val="20"/>
          <w:szCs w:val="20"/>
        </w:rPr>
      </w:pPr>
    </w:p>
    <w:p w14:paraId="048E1826" w14:textId="77777777" w:rsidR="003525C0" w:rsidRPr="0021572A" w:rsidRDefault="003525C0" w:rsidP="00937A3A">
      <w:pPr>
        <w:pStyle w:val="Akapitzlist"/>
        <w:numPr>
          <w:ilvl w:val="0"/>
          <w:numId w:val="9"/>
        </w:numPr>
        <w:jc w:val="both"/>
        <w:rPr>
          <w:rFonts w:ascii="Arial" w:hAnsi="Arial" w:cs="Arial"/>
          <w:b/>
          <w:sz w:val="20"/>
          <w:szCs w:val="20"/>
        </w:rPr>
      </w:pPr>
      <w:r w:rsidRPr="0021572A">
        <w:rPr>
          <w:rFonts w:ascii="Arial" w:hAnsi="Arial" w:cs="Arial"/>
          <w:b/>
          <w:sz w:val="20"/>
          <w:szCs w:val="20"/>
        </w:rPr>
        <w:t>MHP:</w:t>
      </w:r>
    </w:p>
    <w:p w14:paraId="5A410B5F" w14:textId="77777777" w:rsidR="00D82EC0" w:rsidRPr="003525C0" w:rsidRDefault="003525C0" w:rsidP="00D82EC0">
      <w:pPr>
        <w:jc w:val="both"/>
        <w:rPr>
          <w:rFonts w:ascii="Arial" w:hAnsi="Arial" w:cs="Arial"/>
          <w:sz w:val="20"/>
          <w:szCs w:val="20"/>
        </w:rPr>
      </w:pPr>
      <w:r>
        <w:rPr>
          <w:rFonts w:ascii="Arial" w:hAnsi="Arial" w:cs="Arial"/>
          <w:sz w:val="20"/>
          <w:szCs w:val="20"/>
        </w:rPr>
        <w:t xml:space="preserve">Zakres </w:t>
      </w:r>
      <w:r w:rsidR="00D82EC0" w:rsidRPr="003525C0">
        <w:rPr>
          <w:rFonts w:ascii="Arial" w:hAnsi="Arial" w:cs="Arial"/>
          <w:sz w:val="20"/>
          <w:szCs w:val="20"/>
        </w:rPr>
        <w:t>zamówienia kampanii reklamowej dla MHP – największej inwestycji muzealnej ostatnich lat</w:t>
      </w:r>
      <w:r>
        <w:rPr>
          <w:rFonts w:ascii="Arial" w:hAnsi="Arial" w:cs="Arial"/>
          <w:sz w:val="20"/>
          <w:szCs w:val="20"/>
        </w:rPr>
        <w:t>: o</w:t>
      </w:r>
      <w:r w:rsidR="00D82EC0" w:rsidRPr="003525C0">
        <w:rPr>
          <w:rFonts w:ascii="Arial" w:hAnsi="Arial" w:cs="Arial"/>
          <w:sz w:val="20"/>
          <w:szCs w:val="20"/>
        </w:rPr>
        <w:t>twieramy budynek, część edukacyjną, część biurową, część wystaw czasowych, sale konferencyjne, salę kinową. Wystawa stała zostanie otwarta później.</w:t>
      </w:r>
    </w:p>
    <w:p w14:paraId="0C5E23BE" w14:textId="77777777" w:rsidR="00D82EC0" w:rsidRPr="003525C0" w:rsidRDefault="00D82EC0" w:rsidP="00D82EC0">
      <w:pPr>
        <w:jc w:val="both"/>
        <w:rPr>
          <w:rFonts w:ascii="Arial" w:hAnsi="Arial" w:cs="Arial"/>
          <w:sz w:val="20"/>
          <w:szCs w:val="20"/>
        </w:rPr>
      </w:pPr>
      <w:r w:rsidRPr="003525C0">
        <w:rPr>
          <w:rFonts w:ascii="Arial" w:hAnsi="Arial" w:cs="Arial"/>
          <w:sz w:val="20"/>
          <w:szCs w:val="20"/>
        </w:rPr>
        <w:t>Jak poukładać cele reklamowe promując trzy obiekty (budynek, wystawa czasowa i festiwal otwarcia? Ile kampania ma trwać?</w:t>
      </w:r>
    </w:p>
    <w:p w14:paraId="128DD68A" w14:textId="77777777" w:rsidR="00D82EC0" w:rsidRPr="0021572A" w:rsidRDefault="00D82EC0" w:rsidP="00D82EC0">
      <w:pPr>
        <w:jc w:val="both"/>
        <w:rPr>
          <w:rFonts w:ascii="Arial" w:hAnsi="Arial" w:cs="Arial"/>
          <w:b/>
          <w:sz w:val="20"/>
          <w:szCs w:val="20"/>
        </w:rPr>
      </w:pPr>
      <w:r w:rsidRPr="0021572A">
        <w:rPr>
          <w:rFonts w:ascii="Arial" w:hAnsi="Arial" w:cs="Arial"/>
          <w:b/>
          <w:sz w:val="20"/>
          <w:szCs w:val="20"/>
        </w:rPr>
        <w:t>MUFU:</w:t>
      </w:r>
    </w:p>
    <w:p w14:paraId="666C2D8B" w14:textId="77777777" w:rsidR="00D82EC0" w:rsidRPr="003525C0" w:rsidRDefault="00D82EC0" w:rsidP="00D82EC0">
      <w:pPr>
        <w:jc w:val="both"/>
        <w:rPr>
          <w:rFonts w:ascii="Arial" w:hAnsi="Arial" w:cs="Arial"/>
          <w:sz w:val="20"/>
          <w:szCs w:val="20"/>
        </w:rPr>
      </w:pPr>
      <w:r w:rsidRPr="003525C0">
        <w:rPr>
          <w:rFonts w:ascii="Arial" w:hAnsi="Arial" w:cs="Arial"/>
          <w:sz w:val="20"/>
          <w:szCs w:val="20"/>
        </w:rPr>
        <w:t>Szkic koncepcyjny (przetarg dotyczy agencji kreatywnej):</w:t>
      </w:r>
    </w:p>
    <w:p w14:paraId="5F1C1D4A" w14:textId="77777777" w:rsidR="00D82EC0" w:rsidRPr="003525C0" w:rsidRDefault="00D82EC0" w:rsidP="00D82EC0">
      <w:pPr>
        <w:jc w:val="both"/>
        <w:rPr>
          <w:rFonts w:ascii="Arial" w:hAnsi="Arial" w:cs="Arial"/>
          <w:sz w:val="20"/>
          <w:szCs w:val="20"/>
        </w:rPr>
      </w:pPr>
      <w:r w:rsidRPr="003525C0">
        <w:rPr>
          <w:rFonts w:ascii="Arial" w:hAnsi="Arial" w:cs="Arial"/>
          <w:sz w:val="20"/>
          <w:szCs w:val="20"/>
        </w:rPr>
        <w:t xml:space="preserve">Warsztaty kreatywne </w:t>
      </w:r>
      <w:r w:rsidR="003525C0">
        <w:rPr>
          <w:rFonts w:ascii="Arial" w:hAnsi="Arial" w:cs="Arial"/>
          <w:sz w:val="20"/>
          <w:szCs w:val="20"/>
        </w:rPr>
        <w:t xml:space="preserve">przeprowadzone </w:t>
      </w:r>
      <w:r w:rsidRPr="003525C0">
        <w:rPr>
          <w:rFonts w:ascii="Arial" w:hAnsi="Arial" w:cs="Arial"/>
          <w:sz w:val="20"/>
          <w:szCs w:val="20"/>
        </w:rPr>
        <w:t xml:space="preserve">przed/po </w:t>
      </w:r>
      <w:r w:rsidR="003525C0">
        <w:rPr>
          <w:rFonts w:ascii="Arial" w:hAnsi="Arial" w:cs="Arial"/>
          <w:sz w:val="20"/>
          <w:szCs w:val="20"/>
        </w:rPr>
        <w:t>wyłonieniem wykonawcy.</w:t>
      </w:r>
      <w:r w:rsidRPr="003525C0">
        <w:rPr>
          <w:rFonts w:ascii="Arial" w:hAnsi="Arial" w:cs="Arial"/>
          <w:sz w:val="20"/>
          <w:szCs w:val="20"/>
        </w:rPr>
        <w:t xml:space="preserve"> Warsztat</w:t>
      </w:r>
      <w:r w:rsidR="003525C0">
        <w:rPr>
          <w:rFonts w:ascii="Arial" w:hAnsi="Arial" w:cs="Arial"/>
          <w:sz w:val="20"/>
          <w:szCs w:val="20"/>
        </w:rPr>
        <w:t>y mają</w:t>
      </w:r>
      <w:r w:rsidRPr="003525C0">
        <w:rPr>
          <w:rFonts w:ascii="Arial" w:hAnsi="Arial" w:cs="Arial"/>
          <w:sz w:val="20"/>
          <w:szCs w:val="20"/>
        </w:rPr>
        <w:t xml:space="preserve"> pom</w:t>
      </w:r>
      <w:r w:rsidR="003525C0">
        <w:rPr>
          <w:rFonts w:ascii="Arial" w:hAnsi="Arial" w:cs="Arial"/>
          <w:sz w:val="20"/>
          <w:szCs w:val="20"/>
        </w:rPr>
        <w:t xml:space="preserve">óc                       w </w:t>
      </w:r>
      <w:r w:rsidRPr="003525C0">
        <w:rPr>
          <w:rFonts w:ascii="Arial" w:hAnsi="Arial" w:cs="Arial"/>
          <w:sz w:val="20"/>
          <w:szCs w:val="20"/>
        </w:rPr>
        <w:t>zapozna</w:t>
      </w:r>
      <w:r w:rsidR="003525C0">
        <w:rPr>
          <w:rFonts w:ascii="Arial" w:hAnsi="Arial" w:cs="Arial"/>
          <w:sz w:val="20"/>
          <w:szCs w:val="20"/>
        </w:rPr>
        <w:t>niu</w:t>
      </w:r>
      <w:r w:rsidRPr="003525C0">
        <w:rPr>
          <w:rFonts w:ascii="Arial" w:hAnsi="Arial" w:cs="Arial"/>
          <w:sz w:val="20"/>
          <w:szCs w:val="20"/>
        </w:rPr>
        <w:t xml:space="preserve"> się z charakterem działań promocyjnych. Współpraca przy działaniach</w:t>
      </w:r>
      <w:r w:rsidR="003525C0">
        <w:rPr>
          <w:rFonts w:ascii="Arial" w:hAnsi="Arial" w:cs="Arial"/>
          <w:sz w:val="20"/>
          <w:szCs w:val="20"/>
        </w:rPr>
        <w:t xml:space="preserve"> Zamawiającego                i Wykonawcy.</w:t>
      </w:r>
    </w:p>
    <w:p w14:paraId="549C7A05" w14:textId="77777777" w:rsidR="00D82EC0" w:rsidRPr="003525C0" w:rsidRDefault="003525C0" w:rsidP="00D82EC0">
      <w:pPr>
        <w:jc w:val="both"/>
        <w:rPr>
          <w:rFonts w:ascii="Arial" w:hAnsi="Arial" w:cs="Arial"/>
          <w:sz w:val="20"/>
          <w:szCs w:val="20"/>
        </w:rPr>
      </w:pPr>
      <w:r>
        <w:rPr>
          <w:rFonts w:ascii="Arial" w:hAnsi="Arial" w:cs="Arial"/>
          <w:sz w:val="20"/>
          <w:szCs w:val="20"/>
        </w:rPr>
        <w:t xml:space="preserve">Zamawiający musi </w:t>
      </w:r>
      <w:proofErr w:type="gramStart"/>
      <w:r>
        <w:rPr>
          <w:rFonts w:ascii="Arial" w:hAnsi="Arial" w:cs="Arial"/>
          <w:sz w:val="20"/>
          <w:szCs w:val="20"/>
        </w:rPr>
        <w:t>określić:  j</w:t>
      </w:r>
      <w:r w:rsidR="00D82EC0" w:rsidRPr="003525C0">
        <w:rPr>
          <w:rFonts w:ascii="Arial" w:hAnsi="Arial" w:cs="Arial"/>
          <w:sz w:val="20"/>
          <w:szCs w:val="20"/>
        </w:rPr>
        <w:t>aki</w:t>
      </w:r>
      <w:proofErr w:type="gramEnd"/>
      <w:r w:rsidR="00D82EC0" w:rsidRPr="003525C0">
        <w:rPr>
          <w:rFonts w:ascii="Arial" w:hAnsi="Arial" w:cs="Arial"/>
          <w:sz w:val="20"/>
          <w:szCs w:val="20"/>
        </w:rPr>
        <w:t xml:space="preserve"> jest cel kampanii? Promocja otwarcia MHP. Jaka jest grupa docelowa? </w:t>
      </w:r>
      <w:r>
        <w:rPr>
          <w:rFonts w:ascii="Arial" w:hAnsi="Arial" w:cs="Arial"/>
          <w:sz w:val="20"/>
          <w:szCs w:val="20"/>
        </w:rPr>
        <w:t>Są r</w:t>
      </w:r>
      <w:r w:rsidR="00D82EC0" w:rsidRPr="003525C0">
        <w:rPr>
          <w:rFonts w:ascii="Arial" w:hAnsi="Arial" w:cs="Arial"/>
          <w:sz w:val="20"/>
          <w:szCs w:val="20"/>
        </w:rPr>
        <w:t xml:space="preserve">óżne strategie ze względu na grupy. </w:t>
      </w:r>
      <w:r>
        <w:rPr>
          <w:rFonts w:ascii="Arial" w:hAnsi="Arial" w:cs="Arial"/>
          <w:sz w:val="20"/>
          <w:szCs w:val="20"/>
        </w:rPr>
        <w:t xml:space="preserve">W przypadku </w:t>
      </w:r>
      <w:proofErr w:type="gramStart"/>
      <w:r>
        <w:rPr>
          <w:rFonts w:ascii="Arial" w:hAnsi="Arial" w:cs="Arial"/>
          <w:sz w:val="20"/>
          <w:szCs w:val="20"/>
        </w:rPr>
        <w:t xml:space="preserve">MHP </w:t>
      </w:r>
      <w:r w:rsidR="00D82EC0" w:rsidRPr="003525C0">
        <w:rPr>
          <w:rFonts w:ascii="Arial" w:hAnsi="Arial" w:cs="Arial"/>
          <w:sz w:val="20"/>
          <w:szCs w:val="20"/>
        </w:rPr>
        <w:t xml:space="preserve"> będzie</w:t>
      </w:r>
      <w:proofErr w:type="gramEnd"/>
      <w:r w:rsidR="00D82EC0" w:rsidRPr="003525C0">
        <w:rPr>
          <w:rFonts w:ascii="Arial" w:hAnsi="Arial" w:cs="Arial"/>
          <w:sz w:val="20"/>
          <w:szCs w:val="20"/>
        </w:rPr>
        <w:t xml:space="preserve"> to szeroka grupa, ale warto podzielić ją na podgrupy, żeby wiedzieć jakich narzędzi użyjemy. </w:t>
      </w:r>
    </w:p>
    <w:p w14:paraId="1201FF5D" w14:textId="77777777" w:rsidR="00937A3A" w:rsidRPr="0021572A" w:rsidRDefault="00D82EC0" w:rsidP="00937A3A">
      <w:pPr>
        <w:pStyle w:val="Akapitzlist"/>
        <w:numPr>
          <w:ilvl w:val="0"/>
          <w:numId w:val="9"/>
        </w:numPr>
        <w:jc w:val="both"/>
        <w:rPr>
          <w:rFonts w:ascii="Arial" w:hAnsi="Arial" w:cs="Arial"/>
          <w:b/>
          <w:sz w:val="20"/>
          <w:szCs w:val="20"/>
        </w:rPr>
      </w:pPr>
      <w:r w:rsidRPr="0021572A">
        <w:rPr>
          <w:rFonts w:ascii="Arial" w:hAnsi="Arial" w:cs="Arial"/>
          <w:b/>
          <w:sz w:val="20"/>
          <w:szCs w:val="20"/>
        </w:rPr>
        <w:t xml:space="preserve">MHP: </w:t>
      </w:r>
    </w:p>
    <w:p w14:paraId="71AE5BB0" w14:textId="25D22FC9" w:rsidR="00D82EC0" w:rsidRPr="003525C0" w:rsidRDefault="00D82EC0" w:rsidP="00D82EC0">
      <w:pPr>
        <w:jc w:val="both"/>
        <w:rPr>
          <w:rFonts w:ascii="Arial" w:hAnsi="Arial" w:cs="Arial"/>
          <w:sz w:val="20"/>
          <w:szCs w:val="20"/>
        </w:rPr>
      </w:pPr>
      <w:r w:rsidRPr="003525C0">
        <w:rPr>
          <w:rFonts w:ascii="Arial" w:hAnsi="Arial" w:cs="Arial"/>
          <w:sz w:val="20"/>
          <w:szCs w:val="20"/>
        </w:rPr>
        <w:t xml:space="preserve">Wykluczamy </w:t>
      </w:r>
      <w:proofErr w:type="gramStart"/>
      <w:r w:rsidRPr="003525C0">
        <w:rPr>
          <w:rFonts w:ascii="Arial" w:hAnsi="Arial" w:cs="Arial"/>
          <w:sz w:val="20"/>
          <w:szCs w:val="20"/>
        </w:rPr>
        <w:t>turystów</w:t>
      </w:r>
      <w:r w:rsidR="009977F3">
        <w:rPr>
          <w:rFonts w:ascii="Arial" w:hAnsi="Arial" w:cs="Arial"/>
          <w:sz w:val="20"/>
          <w:szCs w:val="20"/>
        </w:rPr>
        <w:t xml:space="preserve"> </w:t>
      </w:r>
      <w:r w:rsidRPr="003525C0">
        <w:rPr>
          <w:rFonts w:ascii="Arial" w:hAnsi="Arial" w:cs="Arial"/>
          <w:sz w:val="20"/>
          <w:szCs w:val="20"/>
        </w:rPr>
        <w:t xml:space="preserve"> z</w:t>
      </w:r>
      <w:proofErr w:type="gramEnd"/>
      <w:r w:rsidRPr="003525C0">
        <w:rPr>
          <w:rFonts w:ascii="Arial" w:hAnsi="Arial" w:cs="Arial"/>
          <w:sz w:val="20"/>
          <w:szCs w:val="20"/>
        </w:rPr>
        <w:t xml:space="preserve"> zagranicy w kampanii. Komunikujemy się głównie do mieszkańców Warszawy i Mazowsz</w:t>
      </w:r>
      <w:r w:rsidR="009977F3">
        <w:rPr>
          <w:rFonts w:ascii="Arial" w:hAnsi="Arial" w:cs="Arial"/>
          <w:sz w:val="20"/>
          <w:szCs w:val="20"/>
        </w:rPr>
        <w:t>a</w:t>
      </w:r>
      <w:r w:rsidRPr="003525C0">
        <w:rPr>
          <w:rFonts w:ascii="Arial" w:hAnsi="Arial" w:cs="Arial"/>
          <w:sz w:val="20"/>
          <w:szCs w:val="20"/>
        </w:rPr>
        <w:t>. Kampania outdoor: Warszawa, Mazowsze, do innych regionów docieramy inaczej.</w:t>
      </w:r>
      <w:r w:rsidR="009977F3">
        <w:rPr>
          <w:rFonts w:ascii="Arial" w:hAnsi="Arial" w:cs="Arial"/>
          <w:sz w:val="20"/>
          <w:szCs w:val="20"/>
        </w:rPr>
        <w:t xml:space="preserve"> Kampania ogólnopolska przewidziana jest przy użyciu spotu emitowanego na telewizji oraz radiu. </w:t>
      </w:r>
    </w:p>
    <w:p w14:paraId="49006506" w14:textId="77777777" w:rsidR="007F7E88" w:rsidRPr="0021572A" w:rsidRDefault="00D82EC0" w:rsidP="00D82EC0">
      <w:pPr>
        <w:jc w:val="both"/>
        <w:rPr>
          <w:rFonts w:ascii="Arial" w:hAnsi="Arial" w:cs="Arial"/>
          <w:b/>
          <w:sz w:val="20"/>
          <w:szCs w:val="20"/>
        </w:rPr>
      </w:pPr>
      <w:r w:rsidRPr="0021572A">
        <w:rPr>
          <w:rFonts w:ascii="Arial" w:hAnsi="Arial" w:cs="Arial"/>
          <w:b/>
          <w:sz w:val="20"/>
          <w:szCs w:val="20"/>
        </w:rPr>
        <w:t xml:space="preserve">MUFU: </w:t>
      </w:r>
    </w:p>
    <w:p w14:paraId="2F307B36" w14:textId="77777777" w:rsidR="00D82EC0" w:rsidRPr="003525C0" w:rsidRDefault="00D82EC0" w:rsidP="00D82EC0">
      <w:pPr>
        <w:jc w:val="both"/>
        <w:rPr>
          <w:rFonts w:ascii="Arial" w:hAnsi="Arial" w:cs="Arial"/>
          <w:sz w:val="20"/>
          <w:szCs w:val="20"/>
        </w:rPr>
      </w:pPr>
      <w:r w:rsidRPr="003525C0">
        <w:rPr>
          <w:rFonts w:ascii="Arial" w:hAnsi="Arial" w:cs="Arial"/>
          <w:sz w:val="20"/>
          <w:szCs w:val="20"/>
        </w:rPr>
        <w:t xml:space="preserve">Osobny program skierowany do dzieci (wycieczki szkolne, nauczyciele, tak jak w CN Kopernik, Muzeum Narodowe w Warszawie). </w:t>
      </w:r>
      <w:r w:rsidR="00937A3A">
        <w:rPr>
          <w:rFonts w:ascii="Arial" w:hAnsi="Arial" w:cs="Arial"/>
          <w:sz w:val="20"/>
          <w:szCs w:val="20"/>
        </w:rPr>
        <w:t>Zamawiający ma określić j</w:t>
      </w:r>
      <w:r w:rsidRPr="003525C0">
        <w:rPr>
          <w:rFonts w:ascii="Arial" w:hAnsi="Arial" w:cs="Arial"/>
          <w:sz w:val="20"/>
          <w:szCs w:val="20"/>
        </w:rPr>
        <w:t xml:space="preserve">aka korzyść jest dla naszego odbiorcy? Co on zyskuje? Olbrzymia ilość informacji. Co odbiorca wyłuska ze smogu informacji? Dlaczego ma pójść do MHP, co zyskuje? Gadżety jako istotny powód wizyty. </w:t>
      </w:r>
      <w:r w:rsidR="00937A3A">
        <w:rPr>
          <w:rFonts w:ascii="Arial" w:hAnsi="Arial" w:cs="Arial"/>
          <w:sz w:val="20"/>
          <w:szCs w:val="20"/>
        </w:rPr>
        <w:t xml:space="preserve">Zamawiający </w:t>
      </w:r>
      <w:proofErr w:type="gramStart"/>
      <w:r w:rsidR="00937A3A">
        <w:rPr>
          <w:rFonts w:ascii="Arial" w:hAnsi="Arial" w:cs="Arial"/>
          <w:sz w:val="20"/>
          <w:szCs w:val="20"/>
        </w:rPr>
        <w:t>określi</w:t>
      </w:r>
      <w:proofErr w:type="gramEnd"/>
      <w:r w:rsidR="00937A3A">
        <w:rPr>
          <w:rFonts w:ascii="Arial" w:hAnsi="Arial" w:cs="Arial"/>
          <w:sz w:val="20"/>
          <w:szCs w:val="20"/>
        </w:rPr>
        <w:t xml:space="preserve"> c</w:t>
      </w:r>
      <w:r w:rsidRPr="003525C0">
        <w:rPr>
          <w:rFonts w:ascii="Arial" w:hAnsi="Arial" w:cs="Arial"/>
          <w:sz w:val="20"/>
          <w:szCs w:val="20"/>
        </w:rPr>
        <w:t>zy przewiduje gadżety? Jakie to będą gadżety? Limitowana edycja na czas otwarcia MHP</w:t>
      </w:r>
      <w:r w:rsidR="00937A3A">
        <w:rPr>
          <w:rFonts w:ascii="Arial" w:hAnsi="Arial" w:cs="Arial"/>
          <w:sz w:val="20"/>
          <w:szCs w:val="20"/>
        </w:rPr>
        <w:t>?</w:t>
      </w:r>
    </w:p>
    <w:p w14:paraId="71F38CE6" w14:textId="77777777" w:rsidR="00013279" w:rsidRDefault="00D82EC0" w:rsidP="00D82EC0">
      <w:pPr>
        <w:jc w:val="both"/>
        <w:rPr>
          <w:rFonts w:ascii="Arial" w:hAnsi="Arial" w:cs="Arial"/>
          <w:sz w:val="20"/>
          <w:szCs w:val="20"/>
        </w:rPr>
      </w:pPr>
      <w:r w:rsidRPr="003525C0">
        <w:rPr>
          <w:rFonts w:ascii="Arial" w:hAnsi="Arial" w:cs="Arial"/>
          <w:sz w:val="20"/>
          <w:szCs w:val="20"/>
        </w:rPr>
        <w:t xml:space="preserve">W promocji jest istotne doświadczenie, utożsamienie z produktem, który ma pomóc nam poczuć się lepiej. Jakie wyobrażenia </w:t>
      </w:r>
      <w:r w:rsidR="00013279">
        <w:rPr>
          <w:rFonts w:ascii="Arial" w:hAnsi="Arial" w:cs="Arial"/>
          <w:sz w:val="20"/>
          <w:szCs w:val="20"/>
        </w:rPr>
        <w:t xml:space="preserve">Zmawiający chce </w:t>
      </w:r>
      <w:r w:rsidRPr="003525C0">
        <w:rPr>
          <w:rFonts w:ascii="Arial" w:hAnsi="Arial" w:cs="Arial"/>
          <w:sz w:val="20"/>
          <w:szCs w:val="20"/>
        </w:rPr>
        <w:t xml:space="preserve">zbudować wokół MHP? Archetyp marki – nadajemy cechy marki, personifikujemy ją. To pozwala w spójny sposób prowadzić narrację. Kolorystyka jako jeden </w:t>
      </w:r>
      <w:r w:rsidR="00013279">
        <w:rPr>
          <w:rFonts w:ascii="Arial" w:hAnsi="Arial" w:cs="Arial"/>
          <w:sz w:val="20"/>
          <w:szCs w:val="20"/>
        </w:rPr>
        <w:t xml:space="preserve">                      </w:t>
      </w:r>
      <w:r w:rsidRPr="003525C0">
        <w:rPr>
          <w:rFonts w:ascii="Arial" w:hAnsi="Arial" w:cs="Arial"/>
          <w:sz w:val="20"/>
          <w:szCs w:val="20"/>
        </w:rPr>
        <w:t xml:space="preserve">z elementów skojarzenia marki z określonymi emocjami związanymi z kolorami. Jaki kolor zbuduje naszych odbiorców. Spójność jako istotny element promocji. Obraz jest językiem dzisiejszej komunikacji. W szybki i dynamiczny sposób przekazać komunikat za pomocą obrazu. </w:t>
      </w:r>
    </w:p>
    <w:p w14:paraId="27713BEE" w14:textId="77777777" w:rsidR="00013279" w:rsidRDefault="00D82EC0" w:rsidP="00D82EC0">
      <w:pPr>
        <w:jc w:val="both"/>
        <w:rPr>
          <w:rFonts w:ascii="Arial" w:hAnsi="Arial" w:cs="Arial"/>
          <w:sz w:val="20"/>
          <w:szCs w:val="20"/>
        </w:rPr>
      </w:pPr>
      <w:r w:rsidRPr="003525C0">
        <w:rPr>
          <w:rFonts w:ascii="Arial" w:hAnsi="Arial" w:cs="Arial"/>
          <w:sz w:val="20"/>
          <w:szCs w:val="20"/>
        </w:rPr>
        <w:t xml:space="preserve">Dostępność – coraz więcej osób zmaga się z niepełnosprawnościami. W komunikacji wizualnej dostępność jest istotna. Kampania musi zawierać w strukturze wizualnej dostępność. </w:t>
      </w:r>
    </w:p>
    <w:p w14:paraId="3E14F459" w14:textId="77777777" w:rsidR="00D82EC0" w:rsidRPr="003525C0" w:rsidRDefault="00D82EC0" w:rsidP="00D82EC0">
      <w:pPr>
        <w:jc w:val="both"/>
        <w:rPr>
          <w:rFonts w:ascii="Arial" w:hAnsi="Arial" w:cs="Arial"/>
          <w:sz w:val="20"/>
          <w:szCs w:val="20"/>
        </w:rPr>
      </w:pPr>
      <w:r w:rsidRPr="003525C0">
        <w:rPr>
          <w:rFonts w:ascii="Arial" w:hAnsi="Arial" w:cs="Arial"/>
          <w:sz w:val="20"/>
          <w:szCs w:val="20"/>
        </w:rPr>
        <w:t xml:space="preserve">Story telling – opowieść wokół marki. Reklama opowiada skomplikowane historie za pomocą „przypowieści”. Budowanie </w:t>
      </w:r>
      <w:proofErr w:type="gramStart"/>
      <w:r w:rsidRPr="003525C0">
        <w:rPr>
          <w:rFonts w:ascii="Arial" w:hAnsi="Arial" w:cs="Arial"/>
          <w:sz w:val="20"/>
          <w:szCs w:val="20"/>
        </w:rPr>
        <w:t>narracji</w:t>
      </w:r>
      <w:r w:rsidR="00013279">
        <w:rPr>
          <w:rFonts w:ascii="Arial" w:hAnsi="Arial" w:cs="Arial"/>
          <w:sz w:val="20"/>
          <w:szCs w:val="20"/>
        </w:rPr>
        <w:t xml:space="preserve">  </w:t>
      </w:r>
      <w:r w:rsidRPr="003525C0">
        <w:rPr>
          <w:rFonts w:ascii="Arial" w:hAnsi="Arial" w:cs="Arial"/>
          <w:sz w:val="20"/>
          <w:szCs w:val="20"/>
        </w:rPr>
        <w:t>i</w:t>
      </w:r>
      <w:proofErr w:type="gramEnd"/>
      <w:r w:rsidRPr="003525C0">
        <w:rPr>
          <w:rFonts w:ascii="Arial" w:hAnsi="Arial" w:cs="Arial"/>
          <w:sz w:val="20"/>
          <w:szCs w:val="20"/>
        </w:rPr>
        <w:t xml:space="preserve"> zaproszenie do wyobrażenia wykreowanego świata. W przypadku MHP prowadzimy do świata historii Polski. Ktoś może wejść do świata, do którego zaprasza MHP. </w:t>
      </w:r>
      <w:r w:rsidR="00013279">
        <w:rPr>
          <w:rFonts w:ascii="Arial" w:hAnsi="Arial" w:cs="Arial"/>
          <w:sz w:val="20"/>
          <w:szCs w:val="20"/>
        </w:rPr>
        <w:t xml:space="preserve">                  </w:t>
      </w:r>
      <w:r w:rsidRPr="003525C0">
        <w:rPr>
          <w:rFonts w:ascii="Arial" w:hAnsi="Arial" w:cs="Arial"/>
          <w:sz w:val="20"/>
          <w:szCs w:val="20"/>
        </w:rPr>
        <w:lastRenderedPageBreak/>
        <w:t xml:space="preserve">To potężne narzędzie kreowania wizerunku. Od początku kampanii prowadzimy odbiorcę do tego świata. Infografiki jako istotne narzędzie komunikowania narracji. Materiały edukacyjne – infografiki: zakup biletu. Obraz przyswajamy szybciej niż napis. </w:t>
      </w:r>
    </w:p>
    <w:p w14:paraId="44EEE0D5" w14:textId="77777777" w:rsidR="00732C88" w:rsidRDefault="00D82EC0" w:rsidP="00D82EC0">
      <w:pPr>
        <w:jc w:val="both"/>
        <w:rPr>
          <w:rFonts w:ascii="Arial" w:hAnsi="Arial" w:cs="Arial"/>
          <w:sz w:val="20"/>
          <w:szCs w:val="20"/>
        </w:rPr>
      </w:pPr>
      <w:r w:rsidRPr="003525C0">
        <w:rPr>
          <w:rFonts w:ascii="Arial" w:hAnsi="Arial" w:cs="Arial"/>
          <w:sz w:val="20"/>
          <w:szCs w:val="20"/>
        </w:rPr>
        <w:t xml:space="preserve">Pomysł na kampanię: hasło </w:t>
      </w:r>
      <w:r w:rsidR="00732C88">
        <w:rPr>
          <w:rFonts w:ascii="Arial" w:hAnsi="Arial" w:cs="Arial"/>
          <w:sz w:val="20"/>
          <w:szCs w:val="20"/>
        </w:rPr>
        <w:t xml:space="preserve">ma </w:t>
      </w:r>
      <w:r w:rsidRPr="003525C0">
        <w:rPr>
          <w:rFonts w:ascii="Arial" w:hAnsi="Arial" w:cs="Arial"/>
          <w:sz w:val="20"/>
          <w:szCs w:val="20"/>
        </w:rPr>
        <w:t>podstawowe znaczenie</w:t>
      </w:r>
    </w:p>
    <w:p w14:paraId="1B3437CD" w14:textId="77777777" w:rsidR="00E028A3" w:rsidRDefault="00D82EC0" w:rsidP="00D82EC0">
      <w:pPr>
        <w:jc w:val="both"/>
        <w:rPr>
          <w:rFonts w:ascii="Arial" w:hAnsi="Arial" w:cs="Arial"/>
          <w:sz w:val="20"/>
          <w:szCs w:val="20"/>
        </w:rPr>
      </w:pPr>
      <w:r w:rsidRPr="003525C0">
        <w:rPr>
          <w:rFonts w:ascii="Arial" w:hAnsi="Arial" w:cs="Arial"/>
          <w:sz w:val="20"/>
          <w:szCs w:val="20"/>
        </w:rPr>
        <w:t xml:space="preserve">Warto zastanowić się nad misją MHP. Budowanie wspólnoty jako misja MHP w podzielonym społeczeństwie. Znaleźć element wspólny do wszystkich grup docelowych poprzez słowo wspólnota, choć niekoniecznie użyte bezpośrednio. Chodzi o to, że każdy może się w tym haśle odnaleźć. </w:t>
      </w:r>
      <w:r w:rsidR="00F95534">
        <w:rPr>
          <w:rFonts w:ascii="Arial" w:hAnsi="Arial" w:cs="Arial"/>
          <w:sz w:val="20"/>
          <w:szCs w:val="20"/>
        </w:rPr>
        <w:t xml:space="preserve">  </w:t>
      </w:r>
    </w:p>
    <w:p w14:paraId="3D4D86F1" w14:textId="77777777" w:rsidR="00D82EC0" w:rsidRPr="003525C0" w:rsidRDefault="00E028A3" w:rsidP="00D82EC0">
      <w:pPr>
        <w:jc w:val="both"/>
        <w:rPr>
          <w:rFonts w:ascii="Arial" w:hAnsi="Arial" w:cs="Arial"/>
          <w:sz w:val="20"/>
          <w:szCs w:val="20"/>
        </w:rPr>
      </w:pPr>
      <w:r>
        <w:rPr>
          <w:rFonts w:ascii="Arial" w:hAnsi="Arial" w:cs="Arial"/>
          <w:sz w:val="20"/>
          <w:szCs w:val="20"/>
        </w:rPr>
        <w:t>Twarze kampanii? Kampania w oparciu o sztuczną inteligencję?</w:t>
      </w:r>
      <w:r w:rsidR="00F95534">
        <w:rPr>
          <w:rFonts w:ascii="Arial" w:hAnsi="Arial" w:cs="Arial"/>
          <w:sz w:val="20"/>
          <w:szCs w:val="20"/>
        </w:rPr>
        <w:t xml:space="preserve">                         </w:t>
      </w:r>
    </w:p>
    <w:p w14:paraId="623EB2BA" w14:textId="77777777" w:rsidR="00E028A3" w:rsidRPr="0021572A" w:rsidRDefault="00D82EC0" w:rsidP="00E028A3">
      <w:pPr>
        <w:pStyle w:val="Akapitzlist"/>
        <w:numPr>
          <w:ilvl w:val="0"/>
          <w:numId w:val="9"/>
        </w:numPr>
        <w:jc w:val="both"/>
        <w:rPr>
          <w:rFonts w:ascii="Arial" w:hAnsi="Arial" w:cs="Arial"/>
          <w:b/>
          <w:sz w:val="20"/>
          <w:szCs w:val="20"/>
        </w:rPr>
      </w:pPr>
      <w:r w:rsidRPr="0021572A">
        <w:rPr>
          <w:rFonts w:ascii="Arial" w:hAnsi="Arial" w:cs="Arial"/>
          <w:b/>
          <w:sz w:val="20"/>
          <w:szCs w:val="20"/>
        </w:rPr>
        <w:t xml:space="preserve">MHP: </w:t>
      </w:r>
    </w:p>
    <w:p w14:paraId="1A5B67FC" w14:textId="609957A7" w:rsidR="00E028A3" w:rsidRPr="003525C0" w:rsidRDefault="00D82EC0" w:rsidP="00D82EC0">
      <w:pPr>
        <w:jc w:val="both"/>
        <w:rPr>
          <w:rFonts w:ascii="Arial" w:hAnsi="Arial" w:cs="Arial"/>
          <w:sz w:val="20"/>
          <w:szCs w:val="20"/>
        </w:rPr>
      </w:pPr>
      <w:r w:rsidRPr="003525C0">
        <w:rPr>
          <w:rFonts w:ascii="Arial" w:hAnsi="Arial" w:cs="Arial"/>
          <w:sz w:val="20"/>
          <w:szCs w:val="20"/>
        </w:rPr>
        <w:t xml:space="preserve">Podkreślamy to, że wyjątkowe jest to otwarcie. Skala jest porównywalna </w:t>
      </w:r>
      <w:r w:rsidR="009977F3">
        <w:rPr>
          <w:rFonts w:ascii="Arial" w:hAnsi="Arial" w:cs="Arial"/>
          <w:sz w:val="20"/>
          <w:szCs w:val="20"/>
        </w:rPr>
        <w:t>d</w:t>
      </w:r>
      <w:r w:rsidRPr="003525C0">
        <w:rPr>
          <w:rFonts w:ascii="Arial" w:hAnsi="Arial" w:cs="Arial"/>
          <w:sz w:val="20"/>
          <w:szCs w:val="20"/>
        </w:rPr>
        <w:t>o otwarcia Muzeum Narodowego w latach 30. XX wieku. Naukowe podstawy tego porównania.</w:t>
      </w:r>
    </w:p>
    <w:p w14:paraId="3FB0DCEE" w14:textId="77777777" w:rsidR="00E028A3" w:rsidRPr="0021572A" w:rsidRDefault="00D82EC0" w:rsidP="00D82EC0">
      <w:pPr>
        <w:jc w:val="both"/>
        <w:rPr>
          <w:rFonts w:ascii="Arial" w:hAnsi="Arial" w:cs="Arial"/>
          <w:b/>
          <w:sz w:val="20"/>
          <w:szCs w:val="20"/>
        </w:rPr>
      </w:pPr>
      <w:r w:rsidRPr="0021572A">
        <w:rPr>
          <w:rFonts w:ascii="Arial" w:hAnsi="Arial" w:cs="Arial"/>
          <w:b/>
          <w:sz w:val="20"/>
          <w:szCs w:val="20"/>
        </w:rPr>
        <w:t xml:space="preserve">MUFU: </w:t>
      </w:r>
    </w:p>
    <w:p w14:paraId="7F185AA4" w14:textId="77777777" w:rsidR="00D82EC0" w:rsidRPr="003525C0" w:rsidRDefault="00E028A3" w:rsidP="00D82EC0">
      <w:pPr>
        <w:jc w:val="both"/>
        <w:rPr>
          <w:rFonts w:ascii="Arial" w:hAnsi="Arial" w:cs="Arial"/>
          <w:sz w:val="20"/>
          <w:szCs w:val="20"/>
        </w:rPr>
      </w:pPr>
      <w:r>
        <w:rPr>
          <w:rFonts w:ascii="Arial" w:hAnsi="Arial" w:cs="Arial"/>
          <w:sz w:val="20"/>
          <w:szCs w:val="20"/>
        </w:rPr>
        <w:t xml:space="preserve">Określamy czas przeznaczony na kampanię. </w:t>
      </w:r>
      <w:proofErr w:type="gramStart"/>
      <w:r>
        <w:rPr>
          <w:rFonts w:ascii="Arial" w:hAnsi="Arial" w:cs="Arial"/>
          <w:sz w:val="20"/>
          <w:szCs w:val="20"/>
        </w:rPr>
        <w:t>Dokładnie</w:t>
      </w:r>
      <w:proofErr w:type="gramEnd"/>
      <w:r>
        <w:rPr>
          <w:rFonts w:ascii="Arial" w:hAnsi="Arial" w:cs="Arial"/>
          <w:sz w:val="20"/>
          <w:szCs w:val="20"/>
        </w:rPr>
        <w:t xml:space="preserve"> ile będzie trwała.</w:t>
      </w:r>
      <w:r w:rsidR="00CE7851">
        <w:rPr>
          <w:rFonts w:ascii="Arial" w:hAnsi="Arial" w:cs="Arial"/>
          <w:sz w:val="20"/>
          <w:szCs w:val="20"/>
        </w:rPr>
        <w:t xml:space="preserve"> Jak najwięcej osób ma dowiedzieć się o otwarciu muzeum i jego niepowtarzalności. Media, TVP, radio. </w:t>
      </w:r>
    </w:p>
    <w:p w14:paraId="645A5105" w14:textId="77777777" w:rsidR="00CE7851" w:rsidRPr="0021572A" w:rsidRDefault="00D82EC0" w:rsidP="00CE7851">
      <w:pPr>
        <w:pStyle w:val="Akapitzlist"/>
        <w:numPr>
          <w:ilvl w:val="0"/>
          <w:numId w:val="9"/>
        </w:numPr>
        <w:jc w:val="both"/>
        <w:rPr>
          <w:rFonts w:ascii="Arial" w:hAnsi="Arial" w:cs="Arial"/>
          <w:b/>
          <w:sz w:val="20"/>
          <w:szCs w:val="20"/>
        </w:rPr>
      </w:pPr>
      <w:r w:rsidRPr="0021572A">
        <w:rPr>
          <w:rFonts w:ascii="Arial" w:hAnsi="Arial" w:cs="Arial"/>
          <w:b/>
          <w:sz w:val="20"/>
          <w:szCs w:val="20"/>
        </w:rPr>
        <w:t xml:space="preserve">MHP: </w:t>
      </w:r>
    </w:p>
    <w:p w14:paraId="77E30800" w14:textId="77777777" w:rsidR="00D82EC0" w:rsidRPr="003525C0" w:rsidRDefault="00CE7851" w:rsidP="00D82EC0">
      <w:pPr>
        <w:jc w:val="both"/>
        <w:rPr>
          <w:rFonts w:ascii="Arial" w:hAnsi="Arial" w:cs="Arial"/>
          <w:sz w:val="20"/>
          <w:szCs w:val="20"/>
        </w:rPr>
      </w:pPr>
      <w:r>
        <w:rPr>
          <w:rFonts w:ascii="Arial" w:hAnsi="Arial" w:cs="Arial"/>
          <w:sz w:val="20"/>
          <w:szCs w:val="20"/>
        </w:rPr>
        <w:t>Zamawiający przewiduje na o</w:t>
      </w:r>
      <w:r w:rsidR="00D82EC0" w:rsidRPr="003525C0">
        <w:rPr>
          <w:rFonts w:ascii="Arial" w:hAnsi="Arial" w:cs="Arial"/>
          <w:sz w:val="20"/>
          <w:szCs w:val="20"/>
        </w:rPr>
        <w:t xml:space="preserve">twarcie budynku jeden dzień, tzw. otwarcie VIP, przecięcie wstęgi. Potem weekend otwarcia, festiwal otwarcia. </w:t>
      </w:r>
      <w:r>
        <w:rPr>
          <w:rFonts w:ascii="Arial" w:hAnsi="Arial" w:cs="Arial"/>
          <w:sz w:val="20"/>
          <w:szCs w:val="20"/>
        </w:rPr>
        <w:t>Zamawiający przewiduje</w:t>
      </w:r>
      <w:r w:rsidR="00D82EC0" w:rsidRPr="003525C0">
        <w:rPr>
          <w:rFonts w:ascii="Arial" w:hAnsi="Arial" w:cs="Arial"/>
          <w:sz w:val="20"/>
          <w:szCs w:val="20"/>
        </w:rPr>
        <w:t xml:space="preserve"> weekend. Kolejny etap: pierwszy czas działalności MHP. </w:t>
      </w:r>
    </w:p>
    <w:p w14:paraId="5BB6EA60" w14:textId="77777777" w:rsidR="00CE7851" w:rsidRPr="0021572A" w:rsidRDefault="00D82EC0" w:rsidP="00D82EC0">
      <w:pPr>
        <w:jc w:val="both"/>
        <w:rPr>
          <w:rFonts w:ascii="Arial" w:hAnsi="Arial" w:cs="Arial"/>
          <w:b/>
          <w:sz w:val="20"/>
          <w:szCs w:val="20"/>
        </w:rPr>
      </w:pPr>
      <w:r w:rsidRPr="0021572A">
        <w:rPr>
          <w:rFonts w:ascii="Arial" w:hAnsi="Arial" w:cs="Arial"/>
          <w:b/>
          <w:sz w:val="20"/>
          <w:szCs w:val="20"/>
        </w:rPr>
        <w:t>MUFU:</w:t>
      </w:r>
      <w:r w:rsidR="00CE7851" w:rsidRPr="0021572A">
        <w:rPr>
          <w:rFonts w:ascii="Arial" w:hAnsi="Arial" w:cs="Arial"/>
          <w:b/>
          <w:sz w:val="20"/>
          <w:szCs w:val="20"/>
        </w:rPr>
        <w:t xml:space="preserve"> </w:t>
      </w:r>
    </w:p>
    <w:p w14:paraId="134A40D1" w14:textId="77777777" w:rsidR="00D82EC0" w:rsidRPr="003525C0" w:rsidRDefault="00D82EC0" w:rsidP="00D82EC0">
      <w:pPr>
        <w:jc w:val="both"/>
        <w:rPr>
          <w:rFonts w:ascii="Arial" w:hAnsi="Arial" w:cs="Arial"/>
          <w:sz w:val="20"/>
          <w:szCs w:val="20"/>
        </w:rPr>
      </w:pPr>
      <w:r w:rsidRPr="003525C0">
        <w:rPr>
          <w:rFonts w:ascii="Arial" w:hAnsi="Arial" w:cs="Arial"/>
          <w:sz w:val="20"/>
          <w:szCs w:val="20"/>
        </w:rPr>
        <w:t xml:space="preserve">Inspiracje: Insta, Pinterest. Tworzymy tablice inspiracji. </w:t>
      </w:r>
    </w:p>
    <w:p w14:paraId="22A54089" w14:textId="77777777" w:rsidR="00CE7851" w:rsidRPr="0021572A" w:rsidRDefault="00D82EC0" w:rsidP="00CE7851">
      <w:pPr>
        <w:pStyle w:val="Akapitzlist"/>
        <w:numPr>
          <w:ilvl w:val="0"/>
          <w:numId w:val="9"/>
        </w:numPr>
        <w:jc w:val="both"/>
        <w:rPr>
          <w:rFonts w:ascii="Arial" w:hAnsi="Arial" w:cs="Arial"/>
          <w:b/>
          <w:sz w:val="20"/>
          <w:szCs w:val="20"/>
        </w:rPr>
      </w:pPr>
      <w:r w:rsidRPr="0021572A">
        <w:rPr>
          <w:rFonts w:ascii="Arial" w:hAnsi="Arial" w:cs="Arial"/>
          <w:b/>
          <w:sz w:val="20"/>
          <w:szCs w:val="20"/>
        </w:rPr>
        <w:t>MHP:</w:t>
      </w:r>
    </w:p>
    <w:p w14:paraId="38A97A7F" w14:textId="77777777" w:rsidR="00D82EC0" w:rsidRPr="00CE7851" w:rsidRDefault="00D82EC0" w:rsidP="00CE7851">
      <w:pPr>
        <w:jc w:val="both"/>
        <w:rPr>
          <w:rFonts w:ascii="Arial" w:hAnsi="Arial" w:cs="Arial"/>
          <w:sz w:val="20"/>
          <w:szCs w:val="20"/>
        </w:rPr>
      </w:pPr>
      <w:r w:rsidRPr="00CE7851">
        <w:rPr>
          <w:rFonts w:ascii="Arial" w:hAnsi="Arial" w:cs="Arial"/>
          <w:sz w:val="20"/>
          <w:szCs w:val="20"/>
        </w:rPr>
        <w:t xml:space="preserve">Jak </w:t>
      </w:r>
      <w:r w:rsidR="00CE7851">
        <w:rPr>
          <w:rFonts w:ascii="Arial" w:hAnsi="Arial" w:cs="Arial"/>
          <w:sz w:val="20"/>
          <w:szCs w:val="20"/>
        </w:rPr>
        <w:t>za</w:t>
      </w:r>
      <w:r w:rsidRPr="00CE7851">
        <w:rPr>
          <w:rFonts w:ascii="Arial" w:hAnsi="Arial" w:cs="Arial"/>
          <w:sz w:val="20"/>
          <w:szCs w:val="20"/>
        </w:rPr>
        <w:t>planować kampanię w czasie</w:t>
      </w:r>
      <w:r w:rsidR="00CE7851" w:rsidRPr="00CE7851">
        <w:rPr>
          <w:rFonts w:ascii="Arial" w:hAnsi="Arial" w:cs="Arial"/>
          <w:sz w:val="20"/>
          <w:szCs w:val="20"/>
        </w:rPr>
        <w:t xml:space="preserve"> przy założonym przez Zamawiającego budżecie?</w:t>
      </w:r>
    </w:p>
    <w:p w14:paraId="58CD32DA" w14:textId="77777777" w:rsidR="00CE7851" w:rsidRPr="0021572A" w:rsidRDefault="00D82EC0" w:rsidP="00D82EC0">
      <w:pPr>
        <w:jc w:val="both"/>
        <w:rPr>
          <w:rFonts w:ascii="Arial" w:hAnsi="Arial" w:cs="Arial"/>
          <w:b/>
          <w:sz w:val="20"/>
          <w:szCs w:val="20"/>
        </w:rPr>
      </w:pPr>
      <w:r w:rsidRPr="0021572A">
        <w:rPr>
          <w:rFonts w:ascii="Arial" w:hAnsi="Arial" w:cs="Arial"/>
          <w:b/>
          <w:sz w:val="20"/>
          <w:szCs w:val="20"/>
        </w:rPr>
        <w:t xml:space="preserve">MUFU: </w:t>
      </w:r>
    </w:p>
    <w:p w14:paraId="5324B16E" w14:textId="77777777" w:rsidR="00D82EC0" w:rsidRPr="003525C0" w:rsidRDefault="00D82EC0" w:rsidP="00D82EC0">
      <w:pPr>
        <w:jc w:val="both"/>
        <w:rPr>
          <w:rFonts w:ascii="Arial" w:hAnsi="Arial" w:cs="Arial"/>
          <w:sz w:val="20"/>
          <w:szCs w:val="20"/>
        </w:rPr>
      </w:pPr>
      <w:r w:rsidRPr="003525C0">
        <w:rPr>
          <w:rFonts w:ascii="Arial" w:hAnsi="Arial" w:cs="Arial"/>
          <w:sz w:val="20"/>
          <w:szCs w:val="20"/>
        </w:rPr>
        <w:t>Czy zależy na tym, żeby przyszło jak najwięcej przyszło, jak najwięcej usłyszało o MHP?</w:t>
      </w:r>
    </w:p>
    <w:p w14:paraId="41B7B9CE" w14:textId="77777777" w:rsidR="00CE7851" w:rsidRPr="0021572A" w:rsidRDefault="00D82EC0" w:rsidP="00CE7851">
      <w:pPr>
        <w:pStyle w:val="Akapitzlist"/>
        <w:numPr>
          <w:ilvl w:val="0"/>
          <w:numId w:val="9"/>
        </w:numPr>
        <w:jc w:val="both"/>
        <w:rPr>
          <w:rFonts w:ascii="Arial" w:hAnsi="Arial" w:cs="Arial"/>
          <w:b/>
          <w:sz w:val="20"/>
          <w:szCs w:val="20"/>
        </w:rPr>
      </w:pPr>
      <w:r w:rsidRPr="0021572A">
        <w:rPr>
          <w:rFonts w:ascii="Arial" w:hAnsi="Arial" w:cs="Arial"/>
          <w:b/>
          <w:sz w:val="20"/>
          <w:szCs w:val="20"/>
        </w:rPr>
        <w:t xml:space="preserve">MHP: </w:t>
      </w:r>
    </w:p>
    <w:p w14:paraId="405FDC71" w14:textId="77777777" w:rsidR="00D82EC0" w:rsidRPr="003525C0" w:rsidRDefault="00D82EC0" w:rsidP="00D82EC0">
      <w:pPr>
        <w:jc w:val="both"/>
        <w:rPr>
          <w:rFonts w:ascii="Arial" w:hAnsi="Arial" w:cs="Arial"/>
          <w:sz w:val="20"/>
          <w:szCs w:val="20"/>
        </w:rPr>
      </w:pPr>
      <w:r w:rsidRPr="00CE7851">
        <w:rPr>
          <w:rFonts w:ascii="Arial" w:eastAsiaTheme="minorHAnsi" w:hAnsi="Arial" w:cs="Arial"/>
          <w:color w:val="auto"/>
          <w:sz w:val="20"/>
          <w:szCs w:val="20"/>
          <w:lang w:eastAsia="en-US"/>
        </w:rPr>
        <w:t>Zależy</w:t>
      </w:r>
      <w:r w:rsidRPr="003525C0">
        <w:rPr>
          <w:rFonts w:ascii="Arial" w:hAnsi="Arial" w:cs="Arial"/>
          <w:sz w:val="20"/>
          <w:szCs w:val="20"/>
        </w:rPr>
        <w:t xml:space="preserve"> nam na tym, żeby jak najwięcej usłyszało o otwarciu MHP, o jego wyjątkowości. </w:t>
      </w:r>
    </w:p>
    <w:p w14:paraId="3898B544" w14:textId="77777777" w:rsidR="00CE7851" w:rsidRPr="0021572A" w:rsidRDefault="00D82EC0" w:rsidP="00D82EC0">
      <w:pPr>
        <w:jc w:val="both"/>
        <w:rPr>
          <w:rFonts w:ascii="Arial" w:hAnsi="Arial" w:cs="Arial"/>
          <w:b/>
          <w:sz w:val="20"/>
          <w:szCs w:val="20"/>
        </w:rPr>
      </w:pPr>
      <w:r w:rsidRPr="0021572A">
        <w:rPr>
          <w:rFonts w:ascii="Arial" w:hAnsi="Arial" w:cs="Arial"/>
          <w:b/>
          <w:sz w:val="20"/>
          <w:szCs w:val="20"/>
        </w:rPr>
        <w:t>MUFU:</w:t>
      </w:r>
    </w:p>
    <w:p w14:paraId="556EBFDA" w14:textId="77777777" w:rsidR="00D82EC0" w:rsidRPr="003525C0" w:rsidRDefault="00D82EC0" w:rsidP="00D82EC0">
      <w:pPr>
        <w:jc w:val="both"/>
        <w:rPr>
          <w:rFonts w:ascii="Arial" w:hAnsi="Arial" w:cs="Arial"/>
          <w:sz w:val="20"/>
          <w:szCs w:val="20"/>
        </w:rPr>
      </w:pPr>
      <w:r w:rsidRPr="003525C0">
        <w:rPr>
          <w:rFonts w:ascii="Arial" w:hAnsi="Arial" w:cs="Arial"/>
          <w:sz w:val="20"/>
          <w:szCs w:val="20"/>
        </w:rPr>
        <w:t>Jakie kryterium pozwoli nam na ocenę tak ukierunkowanej kampanii? Jeśli zależy nam na tym, by jak najwięcej ludzi usłyszało to telewizja, outdoor, ale też mądre wykorzystanie internetu. Czas trwania kampanii zależy od budżetu. Dwa tygodnie to optymalny czas kampanii</w:t>
      </w:r>
      <w:r w:rsidR="00CE7851">
        <w:rPr>
          <w:rFonts w:ascii="Arial" w:hAnsi="Arial" w:cs="Arial"/>
          <w:sz w:val="20"/>
          <w:szCs w:val="20"/>
        </w:rPr>
        <w:t xml:space="preserve">. </w:t>
      </w:r>
      <w:r w:rsidRPr="003525C0">
        <w:rPr>
          <w:rFonts w:ascii="Arial" w:hAnsi="Arial" w:cs="Arial"/>
          <w:sz w:val="20"/>
          <w:szCs w:val="20"/>
        </w:rPr>
        <w:t xml:space="preserve">Wokół otwarcia MHP będą relacje w telewizji, a potem zostanie to podbite kampanią – to widz skojarzy te informacje. </w:t>
      </w:r>
      <w:r w:rsidR="00CE7851" w:rsidRPr="00CE7851">
        <w:rPr>
          <w:rFonts w:ascii="Arial" w:hAnsi="Arial" w:cs="Arial"/>
          <w:sz w:val="20"/>
          <w:szCs w:val="20"/>
        </w:rPr>
        <w:t>Zalecany czas kampanii tydzień przed i tydzień po otwarciu.</w:t>
      </w:r>
      <w:r w:rsidR="00CE7851">
        <w:rPr>
          <w:rFonts w:ascii="Arial" w:hAnsi="Arial" w:cs="Arial"/>
          <w:sz w:val="20"/>
          <w:szCs w:val="20"/>
        </w:rPr>
        <w:t xml:space="preserve"> </w:t>
      </w:r>
    </w:p>
    <w:p w14:paraId="14C2F959" w14:textId="77777777" w:rsidR="00BF0B39" w:rsidRPr="0021572A" w:rsidRDefault="00D82EC0" w:rsidP="00BF0B39">
      <w:pPr>
        <w:pStyle w:val="Akapitzlist"/>
        <w:numPr>
          <w:ilvl w:val="0"/>
          <w:numId w:val="9"/>
        </w:numPr>
        <w:jc w:val="both"/>
        <w:rPr>
          <w:rFonts w:ascii="Arial" w:hAnsi="Arial" w:cs="Arial"/>
          <w:b/>
          <w:sz w:val="20"/>
          <w:szCs w:val="20"/>
        </w:rPr>
      </w:pPr>
      <w:r w:rsidRPr="0021572A">
        <w:rPr>
          <w:rFonts w:ascii="Arial" w:hAnsi="Arial" w:cs="Arial"/>
          <w:b/>
          <w:sz w:val="20"/>
          <w:szCs w:val="20"/>
        </w:rPr>
        <w:t xml:space="preserve">MHP: </w:t>
      </w:r>
    </w:p>
    <w:p w14:paraId="16E47512" w14:textId="77777777" w:rsidR="00D82EC0" w:rsidRPr="003525C0" w:rsidRDefault="00D82EC0" w:rsidP="00D82EC0">
      <w:pPr>
        <w:jc w:val="both"/>
        <w:rPr>
          <w:rFonts w:ascii="Arial" w:hAnsi="Arial" w:cs="Arial"/>
          <w:sz w:val="20"/>
          <w:szCs w:val="20"/>
        </w:rPr>
      </w:pPr>
      <w:r w:rsidRPr="003525C0">
        <w:rPr>
          <w:rFonts w:ascii="Arial" w:hAnsi="Arial" w:cs="Arial"/>
          <w:sz w:val="20"/>
          <w:szCs w:val="20"/>
        </w:rPr>
        <w:t xml:space="preserve">Zainteresowanie medialne będzie olbrzymie. Kampanią chcemy opowiedzieć swoją historię. Chcemy dotrzeć do osób myślących niezależnie. Zainteresować poza przekazem medialnym. </w:t>
      </w:r>
      <w:r w:rsidR="00C6498B">
        <w:rPr>
          <w:rFonts w:ascii="Arial" w:hAnsi="Arial" w:cs="Arial"/>
          <w:sz w:val="20"/>
          <w:szCs w:val="20"/>
        </w:rPr>
        <w:t>Chcemy wykorzystać język emocji.</w:t>
      </w:r>
    </w:p>
    <w:p w14:paraId="556BEDAF" w14:textId="77777777" w:rsidR="00BF0B39" w:rsidRPr="0021572A" w:rsidRDefault="00D82EC0" w:rsidP="00D82EC0">
      <w:pPr>
        <w:jc w:val="both"/>
        <w:rPr>
          <w:rFonts w:ascii="Arial" w:hAnsi="Arial" w:cs="Arial"/>
          <w:b/>
          <w:sz w:val="20"/>
          <w:szCs w:val="20"/>
        </w:rPr>
      </w:pPr>
      <w:r w:rsidRPr="0021572A">
        <w:rPr>
          <w:rFonts w:ascii="Arial" w:hAnsi="Arial" w:cs="Arial"/>
          <w:b/>
          <w:sz w:val="20"/>
          <w:szCs w:val="20"/>
        </w:rPr>
        <w:t xml:space="preserve">MUFU: </w:t>
      </w:r>
    </w:p>
    <w:p w14:paraId="288A2A9E" w14:textId="77777777" w:rsidR="00D82EC0" w:rsidRPr="003525C0" w:rsidRDefault="00D82EC0" w:rsidP="00D82EC0">
      <w:pPr>
        <w:jc w:val="both"/>
        <w:rPr>
          <w:rFonts w:ascii="Arial" w:hAnsi="Arial" w:cs="Arial"/>
          <w:sz w:val="20"/>
          <w:szCs w:val="20"/>
        </w:rPr>
      </w:pPr>
      <w:r w:rsidRPr="003525C0">
        <w:rPr>
          <w:rFonts w:ascii="Arial" w:hAnsi="Arial" w:cs="Arial"/>
          <w:sz w:val="20"/>
          <w:szCs w:val="20"/>
        </w:rPr>
        <w:t xml:space="preserve">Można wykorzystać </w:t>
      </w:r>
      <w:r w:rsidR="00B61606">
        <w:rPr>
          <w:rFonts w:ascii="Arial" w:hAnsi="Arial" w:cs="Arial"/>
          <w:sz w:val="20"/>
          <w:szCs w:val="20"/>
        </w:rPr>
        <w:t xml:space="preserve">np. </w:t>
      </w:r>
      <w:r w:rsidRPr="003525C0">
        <w:rPr>
          <w:rFonts w:ascii="Arial" w:hAnsi="Arial" w:cs="Arial"/>
          <w:sz w:val="20"/>
          <w:szCs w:val="20"/>
        </w:rPr>
        <w:t xml:space="preserve">romantyczny wizerunek dziadka w celu zbudowania ciepłej atmosfery </w:t>
      </w:r>
      <w:r w:rsidR="00EE543A">
        <w:rPr>
          <w:rFonts w:ascii="Arial" w:hAnsi="Arial" w:cs="Arial"/>
          <w:sz w:val="20"/>
          <w:szCs w:val="20"/>
        </w:rPr>
        <w:t>jakiejś</w:t>
      </w:r>
      <w:r w:rsidRPr="003525C0">
        <w:rPr>
          <w:rFonts w:ascii="Arial" w:hAnsi="Arial" w:cs="Arial"/>
          <w:sz w:val="20"/>
          <w:szCs w:val="20"/>
        </w:rPr>
        <w:t xml:space="preserve"> historii. Drugi pomysł – zbudowanie świata, w którym naszą dzisiejszą wolność, dzisiejszy świat zawdzięczamy przodkom, bohaterom sprzed lat</w:t>
      </w:r>
      <w:r w:rsidR="00EE543A">
        <w:rPr>
          <w:rFonts w:ascii="Arial" w:hAnsi="Arial" w:cs="Arial"/>
          <w:sz w:val="20"/>
          <w:szCs w:val="20"/>
        </w:rPr>
        <w:t>, wykorzystać r</w:t>
      </w:r>
      <w:r w:rsidRPr="003525C0">
        <w:rPr>
          <w:rFonts w:ascii="Arial" w:hAnsi="Arial" w:cs="Arial"/>
          <w:sz w:val="20"/>
          <w:szCs w:val="20"/>
        </w:rPr>
        <w:t xml:space="preserve">ealne postaci historii. </w:t>
      </w:r>
      <w:r w:rsidR="00EE543A">
        <w:rPr>
          <w:rFonts w:ascii="Arial" w:hAnsi="Arial" w:cs="Arial"/>
          <w:sz w:val="20"/>
          <w:szCs w:val="20"/>
        </w:rPr>
        <w:t xml:space="preserve">Np. karty                               z postaciami historycznymi, to również oferta </w:t>
      </w:r>
      <w:r w:rsidRPr="003525C0">
        <w:rPr>
          <w:rFonts w:ascii="Arial" w:hAnsi="Arial" w:cs="Arial"/>
          <w:sz w:val="20"/>
          <w:szCs w:val="20"/>
        </w:rPr>
        <w:t xml:space="preserve">edukacyjna. Spot: wykreowanie przestrzeni muzealnej </w:t>
      </w:r>
      <w:r w:rsidR="00EE543A">
        <w:rPr>
          <w:rFonts w:ascii="Arial" w:hAnsi="Arial" w:cs="Arial"/>
          <w:sz w:val="20"/>
          <w:szCs w:val="20"/>
        </w:rPr>
        <w:t xml:space="preserve">                 </w:t>
      </w:r>
      <w:r w:rsidRPr="003525C0">
        <w:rPr>
          <w:rFonts w:ascii="Arial" w:hAnsi="Arial" w:cs="Arial"/>
          <w:sz w:val="20"/>
          <w:szCs w:val="20"/>
        </w:rPr>
        <w:lastRenderedPageBreak/>
        <w:t>w świecie wirtualny</w:t>
      </w:r>
      <w:r w:rsidR="00BF0B39">
        <w:rPr>
          <w:rFonts w:ascii="Arial" w:hAnsi="Arial" w:cs="Arial"/>
          <w:sz w:val="20"/>
          <w:szCs w:val="20"/>
        </w:rPr>
        <w:t>m</w:t>
      </w:r>
      <w:r w:rsidRPr="003525C0">
        <w:rPr>
          <w:rFonts w:ascii="Arial" w:hAnsi="Arial" w:cs="Arial"/>
          <w:sz w:val="20"/>
          <w:szCs w:val="20"/>
        </w:rPr>
        <w:t>, w którym postacie ożywają. Opisowe nazywanie, nadawanie przedmiotom cech</w:t>
      </w:r>
      <w:r w:rsidR="00EE543A">
        <w:rPr>
          <w:rFonts w:ascii="Arial" w:hAnsi="Arial" w:cs="Arial"/>
          <w:sz w:val="20"/>
          <w:szCs w:val="20"/>
        </w:rPr>
        <w:t xml:space="preserve">. </w:t>
      </w:r>
      <w:r w:rsidRPr="003525C0">
        <w:rPr>
          <w:rFonts w:ascii="Arial" w:hAnsi="Arial" w:cs="Arial"/>
          <w:sz w:val="20"/>
          <w:szCs w:val="20"/>
        </w:rPr>
        <w:t>Wpływ Polski na dzieje Świata.</w:t>
      </w:r>
    </w:p>
    <w:p w14:paraId="5791B348" w14:textId="77777777" w:rsidR="00EE543A" w:rsidRPr="0021572A" w:rsidRDefault="00EE543A" w:rsidP="00EE543A">
      <w:pPr>
        <w:pStyle w:val="Akapitzlist"/>
        <w:numPr>
          <w:ilvl w:val="0"/>
          <w:numId w:val="9"/>
        </w:numPr>
        <w:jc w:val="both"/>
        <w:rPr>
          <w:rFonts w:ascii="Arial" w:hAnsi="Arial" w:cs="Arial"/>
          <w:b/>
          <w:sz w:val="20"/>
          <w:szCs w:val="20"/>
        </w:rPr>
      </w:pPr>
      <w:r w:rsidRPr="0021572A">
        <w:rPr>
          <w:rFonts w:ascii="Arial" w:hAnsi="Arial" w:cs="Arial"/>
          <w:b/>
          <w:sz w:val="20"/>
          <w:szCs w:val="20"/>
        </w:rPr>
        <w:t xml:space="preserve">MHP: </w:t>
      </w:r>
    </w:p>
    <w:p w14:paraId="0B97C0BA" w14:textId="77777777" w:rsidR="00D82EC0" w:rsidRPr="003525C0" w:rsidRDefault="00D82EC0" w:rsidP="00D82EC0">
      <w:pPr>
        <w:jc w:val="both"/>
        <w:rPr>
          <w:rFonts w:ascii="Arial" w:hAnsi="Arial" w:cs="Arial"/>
          <w:sz w:val="20"/>
          <w:szCs w:val="20"/>
        </w:rPr>
      </w:pPr>
      <w:r w:rsidRPr="003525C0">
        <w:rPr>
          <w:rFonts w:ascii="Arial" w:hAnsi="Arial" w:cs="Arial"/>
          <w:sz w:val="20"/>
          <w:szCs w:val="20"/>
        </w:rPr>
        <w:t>Ile czasu</w:t>
      </w:r>
      <w:r w:rsidR="00EE543A">
        <w:rPr>
          <w:rFonts w:ascii="Arial" w:hAnsi="Arial" w:cs="Arial"/>
          <w:sz w:val="20"/>
          <w:szCs w:val="20"/>
        </w:rPr>
        <w:t xml:space="preserve"> potrzebuje Wykonawca</w:t>
      </w:r>
      <w:r w:rsidRPr="003525C0">
        <w:rPr>
          <w:rFonts w:ascii="Arial" w:hAnsi="Arial" w:cs="Arial"/>
          <w:sz w:val="20"/>
          <w:szCs w:val="20"/>
        </w:rPr>
        <w:t xml:space="preserve">, aby przygotować całą kampanię? </w:t>
      </w:r>
    </w:p>
    <w:p w14:paraId="57C964CE" w14:textId="77777777" w:rsidR="00EE543A" w:rsidRPr="0021572A" w:rsidRDefault="00D82EC0" w:rsidP="00D82EC0">
      <w:pPr>
        <w:jc w:val="both"/>
        <w:rPr>
          <w:rFonts w:ascii="Arial" w:hAnsi="Arial" w:cs="Arial"/>
          <w:b/>
          <w:sz w:val="20"/>
          <w:szCs w:val="20"/>
        </w:rPr>
      </w:pPr>
      <w:r w:rsidRPr="0021572A">
        <w:rPr>
          <w:rFonts w:ascii="Arial" w:hAnsi="Arial" w:cs="Arial"/>
          <w:b/>
          <w:sz w:val="20"/>
          <w:szCs w:val="20"/>
        </w:rPr>
        <w:t xml:space="preserve">MUFU: </w:t>
      </w:r>
    </w:p>
    <w:p w14:paraId="642D0661" w14:textId="77777777" w:rsidR="00D82EC0" w:rsidRPr="003525C0" w:rsidRDefault="00B61606" w:rsidP="00D82EC0">
      <w:pPr>
        <w:jc w:val="both"/>
        <w:rPr>
          <w:rFonts w:ascii="Arial" w:hAnsi="Arial" w:cs="Arial"/>
          <w:sz w:val="20"/>
          <w:szCs w:val="20"/>
        </w:rPr>
      </w:pPr>
      <w:r>
        <w:rPr>
          <w:rFonts w:ascii="Arial" w:hAnsi="Arial" w:cs="Arial"/>
          <w:sz w:val="20"/>
          <w:szCs w:val="20"/>
        </w:rPr>
        <w:t>Wykonawca p</w:t>
      </w:r>
      <w:r w:rsidR="00EE543A">
        <w:rPr>
          <w:rFonts w:ascii="Arial" w:hAnsi="Arial" w:cs="Arial"/>
          <w:sz w:val="20"/>
          <w:szCs w:val="20"/>
        </w:rPr>
        <w:t>owinien przystąpić do pracy w maju</w:t>
      </w:r>
      <w:r w:rsidR="00D82EC0" w:rsidRPr="003525C0">
        <w:rPr>
          <w:rFonts w:ascii="Arial" w:hAnsi="Arial" w:cs="Arial"/>
          <w:sz w:val="20"/>
          <w:szCs w:val="20"/>
        </w:rPr>
        <w:t>, jeśli otwarcie jest zaplanowane na drugą połowę września.</w:t>
      </w:r>
    </w:p>
    <w:p w14:paraId="2E5AA562" w14:textId="77777777" w:rsidR="00D82EC0" w:rsidRPr="003525C0" w:rsidRDefault="00EE543A" w:rsidP="00D82EC0">
      <w:pPr>
        <w:jc w:val="both"/>
        <w:rPr>
          <w:rFonts w:ascii="Arial" w:hAnsi="Arial" w:cs="Arial"/>
          <w:sz w:val="20"/>
          <w:szCs w:val="20"/>
        </w:rPr>
      </w:pPr>
      <w:r>
        <w:rPr>
          <w:rFonts w:ascii="Arial" w:hAnsi="Arial" w:cs="Arial"/>
          <w:sz w:val="20"/>
          <w:szCs w:val="20"/>
        </w:rPr>
        <w:t>R</w:t>
      </w:r>
      <w:r w:rsidR="00D82EC0" w:rsidRPr="003525C0">
        <w:rPr>
          <w:rFonts w:ascii="Arial" w:hAnsi="Arial" w:cs="Arial"/>
          <w:sz w:val="20"/>
          <w:szCs w:val="20"/>
        </w:rPr>
        <w:t>ozpocz</w:t>
      </w:r>
      <w:r>
        <w:rPr>
          <w:rFonts w:ascii="Arial" w:hAnsi="Arial" w:cs="Arial"/>
          <w:sz w:val="20"/>
          <w:szCs w:val="20"/>
        </w:rPr>
        <w:t xml:space="preserve">ęcie realizacji zamówienia </w:t>
      </w:r>
      <w:r w:rsidR="00D82EC0" w:rsidRPr="003525C0">
        <w:rPr>
          <w:rFonts w:ascii="Arial" w:hAnsi="Arial" w:cs="Arial"/>
          <w:sz w:val="20"/>
          <w:szCs w:val="20"/>
        </w:rPr>
        <w:t xml:space="preserve">od warsztatów. </w:t>
      </w:r>
    </w:p>
    <w:p w14:paraId="66877AE3" w14:textId="77777777" w:rsidR="00B61606" w:rsidRPr="0021572A" w:rsidRDefault="00B61606" w:rsidP="00B61606">
      <w:pPr>
        <w:pStyle w:val="Akapitzlist"/>
        <w:numPr>
          <w:ilvl w:val="0"/>
          <w:numId w:val="9"/>
        </w:numPr>
        <w:jc w:val="both"/>
        <w:rPr>
          <w:rFonts w:ascii="Arial" w:hAnsi="Arial" w:cs="Arial"/>
          <w:b/>
          <w:sz w:val="20"/>
          <w:szCs w:val="20"/>
        </w:rPr>
      </w:pPr>
      <w:r w:rsidRPr="0021572A">
        <w:rPr>
          <w:rFonts w:ascii="Arial" w:hAnsi="Arial" w:cs="Arial"/>
          <w:b/>
          <w:sz w:val="20"/>
          <w:szCs w:val="20"/>
        </w:rPr>
        <w:t>MHP:</w:t>
      </w:r>
    </w:p>
    <w:p w14:paraId="768251F2" w14:textId="77777777" w:rsidR="00D82EC0" w:rsidRPr="003525C0" w:rsidRDefault="00B61606" w:rsidP="00D82EC0">
      <w:pPr>
        <w:jc w:val="both"/>
        <w:rPr>
          <w:rFonts w:ascii="Arial" w:hAnsi="Arial" w:cs="Arial"/>
          <w:sz w:val="20"/>
          <w:szCs w:val="20"/>
        </w:rPr>
      </w:pPr>
      <w:r>
        <w:rPr>
          <w:rFonts w:ascii="Arial" w:hAnsi="Arial" w:cs="Arial"/>
          <w:sz w:val="20"/>
          <w:szCs w:val="20"/>
        </w:rPr>
        <w:t>Zamawiający przewiduje wizję lokalną na etapie wszczęcia post</w:t>
      </w:r>
      <w:r w:rsidR="00C6498B">
        <w:rPr>
          <w:rFonts w:ascii="Arial" w:hAnsi="Arial" w:cs="Arial"/>
          <w:sz w:val="20"/>
          <w:szCs w:val="20"/>
        </w:rPr>
        <w:t>ę</w:t>
      </w:r>
      <w:r>
        <w:rPr>
          <w:rFonts w:ascii="Arial" w:hAnsi="Arial" w:cs="Arial"/>
          <w:sz w:val="20"/>
          <w:szCs w:val="20"/>
        </w:rPr>
        <w:t>powania.</w:t>
      </w:r>
    </w:p>
    <w:p w14:paraId="008E97F2" w14:textId="77777777" w:rsidR="00C6498B" w:rsidRPr="0021572A" w:rsidRDefault="00D82EC0" w:rsidP="00D82EC0">
      <w:pPr>
        <w:jc w:val="both"/>
        <w:rPr>
          <w:rFonts w:ascii="Arial" w:hAnsi="Arial" w:cs="Arial"/>
          <w:b/>
          <w:sz w:val="20"/>
          <w:szCs w:val="20"/>
        </w:rPr>
      </w:pPr>
      <w:r w:rsidRPr="0021572A">
        <w:rPr>
          <w:rFonts w:ascii="Arial" w:hAnsi="Arial" w:cs="Arial"/>
          <w:b/>
          <w:sz w:val="20"/>
          <w:szCs w:val="20"/>
        </w:rPr>
        <w:t xml:space="preserve">MUFU: </w:t>
      </w:r>
    </w:p>
    <w:p w14:paraId="7967C918" w14:textId="77777777" w:rsidR="00D82EC0" w:rsidRPr="003525C0" w:rsidRDefault="00C6498B" w:rsidP="00D82EC0">
      <w:pPr>
        <w:jc w:val="both"/>
        <w:rPr>
          <w:rFonts w:ascii="Arial" w:hAnsi="Arial" w:cs="Arial"/>
          <w:sz w:val="20"/>
          <w:szCs w:val="20"/>
        </w:rPr>
      </w:pPr>
      <w:r>
        <w:rPr>
          <w:rFonts w:ascii="Arial" w:hAnsi="Arial" w:cs="Arial"/>
          <w:sz w:val="20"/>
          <w:szCs w:val="20"/>
        </w:rPr>
        <w:t>Wizja lokalna jest ważna.</w:t>
      </w:r>
    </w:p>
    <w:p w14:paraId="1D9AA80A" w14:textId="77777777" w:rsidR="00D82EC0" w:rsidRPr="0021572A" w:rsidRDefault="00D82EC0" w:rsidP="00D82EC0">
      <w:pPr>
        <w:pStyle w:val="Akapitzlist"/>
        <w:numPr>
          <w:ilvl w:val="0"/>
          <w:numId w:val="9"/>
        </w:numPr>
        <w:jc w:val="both"/>
        <w:rPr>
          <w:rFonts w:ascii="Arial" w:hAnsi="Arial" w:cs="Arial"/>
          <w:b/>
          <w:sz w:val="20"/>
          <w:szCs w:val="20"/>
        </w:rPr>
      </w:pPr>
      <w:r w:rsidRPr="0021572A">
        <w:rPr>
          <w:rFonts w:ascii="Arial" w:hAnsi="Arial" w:cs="Arial"/>
          <w:b/>
          <w:sz w:val="20"/>
          <w:szCs w:val="20"/>
        </w:rPr>
        <w:t>MHP</w:t>
      </w:r>
      <w:r w:rsidR="00C6498B" w:rsidRPr="0021572A">
        <w:rPr>
          <w:rFonts w:ascii="Arial" w:hAnsi="Arial" w:cs="Arial"/>
          <w:b/>
          <w:sz w:val="20"/>
          <w:szCs w:val="20"/>
        </w:rPr>
        <w:t>:</w:t>
      </w:r>
    </w:p>
    <w:p w14:paraId="512D527C" w14:textId="77777777" w:rsidR="00D82EC0" w:rsidRPr="003525C0" w:rsidRDefault="00D82EC0" w:rsidP="00D82EC0">
      <w:pPr>
        <w:jc w:val="both"/>
        <w:rPr>
          <w:rFonts w:ascii="Arial" w:hAnsi="Arial" w:cs="Arial"/>
          <w:sz w:val="20"/>
          <w:szCs w:val="20"/>
        </w:rPr>
      </w:pPr>
      <w:r w:rsidRPr="003525C0">
        <w:rPr>
          <w:rFonts w:ascii="Arial" w:hAnsi="Arial" w:cs="Arial"/>
          <w:sz w:val="20"/>
          <w:szCs w:val="20"/>
        </w:rPr>
        <w:t xml:space="preserve">Jakie są </w:t>
      </w:r>
      <w:r w:rsidR="00C6498B">
        <w:rPr>
          <w:rFonts w:ascii="Arial" w:hAnsi="Arial" w:cs="Arial"/>
          <w:sz w:val="20"/>
          <w:szCs w:val="20"/>
        </w:rPr>
        <w:t xml:space="preserve">Państwa </w:t>
      </w:r>
      <w:r w:rsidRPr="003525C0">
        <w:rPr>
          <w:rFonts w:ascii="Arial" w:hAnsi="Arial" w:cs="Arial"/>
          <w:sz w:val="20"/>
          <w:szCs w:val="20"/>
        </w:rPr>
        <w:t>rekomendacje dotyczące kryteriów wyboru.</w:t>
      </w:r>
    </w:p>
    <w:p w14:paraId="52C24A7E" w14:textId="77777777" w:rsidR="00D82EC0" w:rsidRPr="0021572A" w:rsidRDefault="00D82EC0" w:rsidP="00D82EC0">
      <w:pPr>
        <w:jc w:val="both"/>
        <w:rPr>
          <w:rFonts w:ascii="Arial" w:hAnsi="Arial" w:cs="Arial"/>
          <w:b/>
          <w:sz w:val="20"/>
          <w:szCs w:val="20"/>
        </w:rPr>
      </w:pPr>
      <w:r w:rsidRPr="0021572A">
        <w:rPr>
          <w:rFonts w:ascii="Arial" w:hAnsi="Arial" w:cs="Arial"/>
          <w:b/>
          <w:sz w:val="20"/>
          <w:szCs w:val="20"/>
        </w:rPr>
        <w:t>MUFU:</w:t>
      </w:r>
    </w:p>
    <w:p w14:paraId="02B0AFC0" w14:textId="77777777" w:rsidR="00D82EC0" w:rsidRPr="00BD499F" w:rsidRDefault="00C6498B" w:rsidP="0021572A">
      <w:pPr>
        <w:pStyle w:val="Akapitzlist"/>
        <w:numPr>
          <w:ilvl w:val="0"/>
          <w:numId w:val="10"/>
        </w:numPr>
        <w:spacing w:line="360" w:lineRule="auto"/>
        <w:jc w:val="both"/>
        <w:rPr>
          <w:rFonts w:ascii="Arial" w:hAnsi="Arial" w:cs="Arial"/>
          <w:sz w:val="20"/>
          <w:szCs w:val="20"/>
        </w:rPr>
      </w:pPr>
      <w:r w:rsidRPr="00BD499F">
        <w:rPr>
          <w:rFonts w:ascii="Arial" w:hAnsi="Arial" w:cs="Arial"/>
          <w:sz w:val="20"/>
          <w:szCs w:val="20"/>
        </w:rPr>
        <w:t>C</w:t>
      </w:r>
      <w:r w:rsidR="00D82EC0" w:rsidRPr="00BD499F">
        <w:rPr>
          <w:rFonts w:ascii="Arial" w:hAnsi="Arial" w:cs="Arial"/>
          <w:sz w:val="20"/>
          <w:szCs w:val="20"/>
        </w:rPr>
        <w:t>ena</w:t>
      </w:r>
    </w:p>
    <w:p w14:paraId="4F530269" w14:textId="77777777" w:rsidR="00D82EC0" w:rsidRPr="003525C0" w:rsidRDefault="00D82EC0" w:rsidP="0021572A">
      <w:pPr>
        <w:pStyle w:val="Akapitzlist"/>
        <w:numPr>
          <w:ilvl w:val="0"/>
          <w:numId w:val="10"/>
        </w:numPr>
        <w:spacing w:line="360" w:lineRule="auto"/>
        <w:jc w:val="both"/>
        <w:rPr>
          <w:rFonts w:ascii="Arial" w:hAnsi="Arial" w:cs="Arial"/>
          <w:sz w:val="20"/>
          <w:szCs w:val="20"/>
        </w:rPr>
      </w:pPr>
      <w:r w:rsidRPr="003525C0">
        <w:rPr>
          <w:rFonts w:ascii="Arial" w:hAnsi="Arial" w:cs="Arial"/>
          <w:sz w:val="20"/>
          <w:szCs w:val="20"/>
        </w:rPr>
        <w:t>Kryteria jakościowe:</w:t>
      </w:r>
    </w:p>
    <w:p w14:paraId="3E904FB0" w14:textId="77777777" w:rsidR="00D82EC0" w:rsidRPr="003525C0" w:rsidRDefault="00D82EC0" w:rsidP="0021572A">
      <w:pPr>
        <w:pStyle w:val="Akapitzlist"/>
        <w:numPr>
          <w:ilvl w:val="0"/>
          <w:numId w:val="10"/>
        </w:numPr>
        <w:spacing w:line="360" w:lineRule="auto"/>
        <w:jc w:val="both"/>
        <w:rPr>
          <w:rFonts w:ascii="Arial" w:hAnsi="Arial" w:cs="Arial"/>
          <w:sz w:val="20"/>
          <w:szCs w:val="20"/>
        </w:rPr>
      </w:pPr>
      <w:r w:rsidRPr="003525C0">
        <w:rPr>
          <w:rFonts w:ascii="Arial" w:hAnsi="Arial" w:cs="Arial"/>
          <w:sz w:val="20"/>
          <w:szCs w:val="20"/>
        </w:rPr>
        <w:t>Portfolio</w:t>
      </w:r>
    </w:p>
    <w:p w14:paraId="414DDFBD" w14:textId="77777777" w:rsidR="00D82EC0" w:rsidRPr="003525C0" w:rsidRDefault="00D82EC0" w:rsidP="0021572A">
      <w:pPr>
        <w:pStyle w:val="Akapitzlist"/>
        <w:numPr>
          <w:ilvl w:val="0"/>
          <w:numId w:val="10"/>
        </w:numPr>
        <w:spacing w:line="360" w:lineRule="auto"/>
        <w:jc w:val="both"/>
        <w:rPr>
          <w:rFonts w:ascii="Arial" w:hAnsi="Arial" w:cs="Arial"/>
          <w:sz w:val="20"/>
          <w:szCs w:val="20"/>
        </w:rPr>
      </w:pPr>
      <w:r w:rsidRPr="003525C0">
        <w:rPr>
          <w:rFonts w:ascii="Arial" w:hAnsi="Arial" w:cs="Arial"/>
          <w:sz w:val="20"/>
          <w:szCs w:val="20"/>
        </w:rPr>
        <w:t>Rekomendacje</w:t>
      </w:r>
    </w:p>
    <w:p w14:paraId="638D3677" w14:textId="77777777" w:rsidR="00D82EC0" w:rsidRPr="003525C0" w:rsidRDefault="00BD499F" w:rsidP="0021572A">
      <w:pPr>
        <w:pStyle w:val="Akapitzlist"/>
        <w:numPr>
          <w:ilvl w:val="0"/>
          <w:numId w:val="10"/>
        </w:numPr>
        <w:spacing w:line="360" w:lineRule="auto"/>
        <w:jc w:val="both"/>
        <w:rPr>
          <w:rFonts w:ascii="Arial" w:hAnsi="Arial" w:cs="Arial"/>
          <w:sz w:val="20"/>
          <w:szCs w:val="20"/>
        </w:rPr>
      </w:pPr>
      <w:r>
        <w:rPr>
          <w:rFonts w:ascii="Arial" w:hAnsi="Arial" w:cs="Arial"/>
          <w:sz w:val="20"/>
          <w:szCs w:val="20"/>
        </w:rPr>
        <w:t>P</w:t>
      </w:r>
      <w:r w:rsidR="00D82EC0" w:rsidRPr="003525C0">
        <w:rPr>
          <w:rFonts w:ascii="Arial" w:hAnsi="Arial" w:cs="Arial"/>
          <w:sz w:val="20"/>
          <w:szCs w:val="20"/>
        </w:rPr>
        <w:t>okazanie referencji, wizualizacji, koncept (szkic) kreatywny – przedstawienie kierunków wizualnych, np. w formie moodboardu; jeden lub więcej</w:t>
      </w:r>
    </w:p>
    <w:p w14:paraId="3B6F6725" w14:textId="77777777" w:rsidR="00DA45BA" w:rsidRPr="00806A35" w:rsidRDefault="00BD499F" w:rsidP="0021572A">
      <w:pPr>
        <w:pStyle w:val="Akapitzlist"/>
        <w:numPr>
          <w:ilvl w:val="0"/>
          <w:numId w:val="10"/>
        </w:numPr>
        <w:spacing w:line="360" w:lineRule="auto"/>
        <w:jc w:val="both"/>
        <w:rPr>
          <w:rFonts w:ascii="Arial" w:hAnsi="Arial" w:cs="Arial"/>
          <w:sz w:val="20"/>
          <w:szCs w:val="20"/>
        </w:rPr>
      </w:pPr>
      <w:r>
        <w:rPr>
          <w:rFonts w:ascii="Arial" w:hAnsi="Arial" w:cs="Arial"/>
          <w:sz w:val="20"/>
          <w:szCs w:val="20"/>
        </w:rPr>
        <w:t>D</w:t>
      </w:r>
      <w:r w:rsidR="00D82EC0" w:rsidRPr="003525C0">
        <w:rPr>
          <w:rFonts w:ascii="Arial" w:hAnsi="Arial" w:cs="Arial"/>
          <w:sz w:val="20"/>
          <w:szCs w:val="20"/>
        </w:rPr>
        <w:t>oświadczenie pracy z jednostkami administracji publicznej (udokumentowane FV lub rekomendacjami)</w:t>
      </w:r>
      <w:r w:rsidR="00806A35">
        <w:rPr>
          <w:rFonts w:ascii="Arial" w:hAnsi="Arial" w:cs="Arial"/>
          <w:sz w:val="20"/>
          <w:szCs w:val="20"/>
        </w:rPr>
        <w:t>.</w:t>
      </w:r>
    </w:p>
    <w:sectPr w:rsidR="00DA45BA" w:rsidRPr="00806A35" w:rsidSect="00D33A4D">
      <w:headerReference w:type="default" r:id="rId8"/>
      <w:headerReference w:type="first" r:id="rId9"/>
      <w:pgSz w:w="11906" w:h="16838"/>
      <w:pgMar w:top="709" w:right="1417" w:bottom="709" w:left="1417" w:header="708" w:footer="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7A1B" w14:textId="77777777" w:rsidR="00276182" w:rsidRDefault="00276182">
      <w:r>
        <w:separator/>
      </w:r>
    </w:p>
  </w:endnote>
  <w:endnote w:type="continuationSeparator" w:id="0">
    <w:p w14:paraId="07291F33" w14:textId="77777777" w:rsidR="00276182" w:rsidRDefault="0027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D035" w14:textId="77777777" w:rsidR="00276182" w:rsidRDefault="00276182">
      <w:r>
        <w:separator/>
      </w:r>
    </w:p>
  </w:footnote>
  <w:footnote w:type="continuationSeparator" w:id="0">
    <w:p w14:paraId="4D22D384" w14:textId="77777777" w:rsidR="00276182" w:rsidRDefault="0027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05CD" w14:textId="77777777" w:rsidR="000B76D6" w:rsidRDefault="000B76D6">
    <w:pPr>
      <w:pStyle w:val="Nagwek"/>
    </w:pPr>
  </w:p>
  <w:p w14:paraId="513B4B8F" w14:textId="77777777" w:rsidR="000B76D6" w:rsidRDefault="000B76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7759" w14:textId="77777777" w:rsidR="000B76D6" w:rsidRDefault="000B76D6">
    <w:pPr>
      <w:pStyle w:val="Nagwek"/>
    </w:pPr>
    <w:r>
      <w:rPr>
        <w:noProof/>
      </w:rPr>
      <w:drawing>
        <wp:anchor distT="0" distB="0" distL="133350" distR="123190" simplePos="0" relativeHeight="251659264" behindDoc="1" locked="0" layoutInCell="1" allowOverlap="1" wp14:anchorId="5804CCB9" wp14:editId="4B2ECA18">
          <wp:simplePos x="0" y="0"/>
          <wp:positionH relativeFrom="column">
            <wp:posOffset>-768985</wp:posOffset>
          </wp:positionH>
          <wp:positionV relativeFrom="paragraph">
            <wp:posOffset>-381635</wp:posOffset>
          </wp:positionV>
          <wp:extent cx="7286625" cy="1295400"/>
          <wp:effectExtent l="0" t="0" r="0" b="0"/>
          <wp:wrapSquare wrapText="bothSides"/>
          <wp:docPr id="15" name="Obraz 15" descr="komplimentka_MHP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komplimentka_MHP_2016"/>
                  <pic:cNvPicPr>
                    <a:picLocks noChangeAspect="1" noChangeArrowheads="1"/>
                  </pic:cNvPicPr>
                </pic:nvPicPr>
                <pic:blipFill>
                  <a:blip r:embed="rId1"/>
                  <a:stretch>
                    <a:fillRect/>
                  </a:stretch>
                </pic:blipFill>
                <pic:spPr bwMode="auto">
                  <a:xfrm>
                    <a:off x="0" y="0"/>
                    <a:ext cx="7286625" cy="1295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AB2"/>
    <w:multiLevelType w:val="hybridMultilevel"/>
    <w:tmpl w:val="89ECBB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E713487"/>
    <w:multiLevelType w:val="hybridMultilevel"/>
    <w:tmpl w:val="535C7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FE4E4D"/>
    <w:multiLevelType w:val="hybridMultilevel"/>
    <w:tmpl w:val="280CCB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2850B87"/>
    <w:multiLevelType w:val="hybridMultilevel"/>
    <w:tmpl w:val="9918CB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BC5713"/>
    <w:multiLevelType w:val="hybridMultilevel"/>
    <w:tmpl w:val="7EEA5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9E2F16"/>
    <w:multiLevelType w:val="hybridMultilevel"/>
    <w:tmpl w:val="52FA95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A1320F9"/>
    <w:multiLevelType w:val="hybridMultilevel"/>
    <w:tmpl w:val="4BB835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4DE46E75"/>
    <w:multiLevelType w:val="hybridMultilevel"/>
    <w:tmpl w:val="897CF3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66D83AD5"/>
    <w:multiLevelType w:val="hybridMultilevel"/>
    <w:tmpl w:val="8DE27AE8"/>
    <w:lvl w:ilvl="0" w:tplc="F9980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6E52B78"/>
    <w:multiLevelType w:val="hybridMultilevel"/>
    <w:tmpl w:val="27EE55C0"/>
    <w:lvl w:ilvl="0" w:tplc="0415000F">
      <w:start w:val="1"/>
      <w:numFmt w:val="decimal"/>
      <w:lvlText w:val="%1."/>
      <w:lvlJc w:val="left"/>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7"/>
  </w:num>
  <w:num w:numId="5">
    <w:abstractNumId w:val="5"/>
  </w:num>
  <w:num w:numId="6">
    <w:abstractNumId w:val="0"/>
  </w:num>
  <w:num w:numId="7">
    <w:abstractNumId w:val="6"/>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0F"/>
    <w:rsid w:val="00013279"/>
    <w:rsid w:val="00085891"/>
    <w:rsid w:val="0009356D"/>
    <w:rsid w:val="000A0A19"/>
    <w:rsid w:val="000A4DFC"/>
    <w:rsid w:val="000B76D6"/>
    <w:rsid w:val="000E7AE8"/>
    <w:rsid w:val="000F0F63"/>
    <w:rsid w:val="000F1280"/>
    <w:rsid w:val="0011157A"/>
    <w:rsid w:val="00131442"/>
    <w:rsid w:val="00170714"/>
    <w:rsid w:val="001C59CA"/>
    <w:rsid w:val="001E1516"/>
    <w:rsid w:val="0021572A"/>
    <w:rsid w:val="002331AE"/>
    <w:rsid w:val="00247B75"/>
    <w:rsid w:val="002606C4"/>
    <w:rsid w:val="00276182"/>
    <w:rsid w:val="002A7A68"/>
    <w:rsid w:val="002C3F60"/>
    <w:rsid w:val="00336274"/>
    <w:rsid w:val="003525C0"/>
    <w:rsid w:val="00361511"/>
    <w:rsid w:val="0037301E"/>
    <w:rsid w:val="003C0307"/>
    <w:rsid w:val="004046B7"/>
    <w:rsid w:val="004060BF"/>
    <w:rsid w:val="0041061B"/>
    <w:rsid w:val="00423666"/>
    <w:rsid w:val="004513EC"/>
    <w:rsid w:val="004531B7"/>
    <w:rsid w:val="0046199C"/>
    <w:rsid w:val="00485F93"/>
    <w:rsid w:val="004A1D32"/>
    <w:rsid w:val="004E5170"/>
    <w:rsid w:val="004E7691"/>
    <w:rsid w:val="004F0F74"/>
    <w:rsid w:val="00505FFE"/>
    <w:rsid w:val="005244E7"/>
    <w:rsid w:val="005A5143"/>
    <w:rsid w:val="005B4574"/>
    <w:rsid w:val="005E78BF"/>
    <w:rsid w:val="00601802"/>
    <w:rsid w:val="00646BEB"/>
    <w:rsid w:val="00652A54"/>
    <w:rsid w:val="00670966"/>
    <w:rsid w:val="00692A21"/>
    <w:rsid w:val="006A5464"/>
    <w:rsid w:val="006A5991"/>
    <w:rsid w:val="006A683D"/>
    <w:rsid w:val="006A68D6"/>
    <w:rsid w:val="006B0D87"/>
    <w:rsid w:val="006E4E4D"/>
    <w:rsid w:val="006E53BC"/>
    <w:rsid w:val="006F4D86"/>
    <w:rsid w:val="006F693E"/>
    <w:rsid w:val="00700ACA"/>
    <w:rsid w:val="00722F11"/>
    <w:rsid w:val="00732C88"/>
    <w:rsid w:val="0073395F"/>
    <w:rsid w:val="00735184"/>
    <w:rsid w:val="00741261"/>
    <w:rsid w:val="00761CCE"/>
    <w:rsid w:val="007828AB"/>
    <w:rsid w:val="00786C6C"/>
    <w:rsid w:val="0079212D"/>
    <w:rsid w:val="007D5D4B"/>
    <w:rsid w:val="007D7A40"/>
    <w:rsid w:val="007F7E88"/>
    <w:rsid w:val="00806A35"/>
    <w:rsid w:val="008145E8"/>
    <w:rsid w:val="00831362"/>
    <w:rsid w:val="008641F6"/>
    <w:rsid w:val="00866D09"/>
    <w:rsid w:val="00887CAB"/>
    <w:rsid w:val="008A6373"/>
    <w:rsid w:val="008B1B90"/>
    <w:rsid w:val="008B79AA"/>
    <w:rsid w:val="008E6FD5"/>
    <w:rsid w:val="00912B0C"/>
    <w:rsid w:val="00914958"/>
    <w:rsid w:val="0092273B"/>
    <w:rsid w:val="00937A3A"/>
    <w:rsid w:val="00953A5A"/>
    <w:rsid w:val="00980D90"/>
    <w:rsid w:val="009977F3"/>
    <w:rsid w:val="009D27C7"/>
    <w:rsid w:val="00A06A65"/>
    <w:rsid w:val="00A340BE"/>
    <w:rsid w:val="00A569F1"/>
    <w:rsid w:val="00A609C9"/>
    <w:rsid w:val="00A85ACF"/>
    <w:rsid w:val="00A94CA3"/>
    <w:rsid w:val="00AB0806"/>
    <w:rsid w:val="00AC16FC"/>
    <w:rsid w:val="00AF231E"/>
    <w:rsid w:val="00B03875"/>
    <w:rsid w:val="00B100B7"/>
    <w:rsid w:val="00B214A1"/>
    <w:rsid w:val="00B23062"/>
    <w:rsid w:val="00B562E1"/>
    <w:rsid w:val="00B61606"/>
    <w:rsid w:val="00B700AF"/>
    <w:rsid w:val="00B72572"/>
    <w:rsid w:val="00BA590F"/>
    <w:rsid w:val="00BB420E"/>
    <w:rsid w:val="00BC1E38"/>
    <w:rsid w:val="00BD499F"/>
    <w:rsid w:val="00BE7AB0"/>
    <w:rsid w:val="00BF0B39"/>
    <w:rsid w:val="00C4502B"/>
    <w:rsid w:val="00C6498B"/>
    <w:rsid w:val="00C803B1"/>
    <w:rsid w:val="00C811E1"/>
    <w:rsid w:val="00C87FAF"/>
    <w:rsid w:val="00C959A0"/>
    <w:rsid w:val="00CE7851"/>
    <w:rsid w:val="00CF7059"/>
    <w:rsid w:val="00D226BB"/>
    <w:rsid w:val="00D33A4D"/>
    <w:rsid w:val="00D46326"/>
    <w:rsid w:val="00D52BE7"/>
    <w:rsid w:val="00D753B8"/>
    <w:rsid w:val="00D817C0"/>
    <w:rsid w:val="00D82EC0"/>
    <w:rsid w:val="00D865BD"/>
    <w:rsid w:val="00D90A0F"/>
    <w:rsid w:val="00DA45BA"/>
    <w:rsid w:val="00DB78AA"/>
    <w:rsid w:val="00DE5ED4"/>
    <w:rsid w:val="00DF05E0"/>
    <w:rsid w:val="00DF7137"/>
    <w:rsid w:val="00E028A3"/>
    <w:rsid w:val="00E17AF3"/>
    <w:rsid w:val="00E73851"/>
    <w:rsid w:val="00EB04CE"/>
    <w:rsid w:val="00ED2D72"/>
    <w:rsid w:val="00EE518B"/>
    <w:rsid w:val="00EE543A"/>
    <w:rsid w:val="00F02CC5"/>
    <w:rsid w:val="00F41913"/>
    <w:rsid w:val="00F506F4"/>
    <w:rsid w:val="00F61D43"/>
    <w:rsid w:val="00F64CB0"/>
    <w:rsid w:val="00F7450F"/>
    <w:rsid w:val="00F7472D"/>
    <w:rsid w:val="00F74A0C"/>
    <w:rsid w:val="00F94CB2"/>
    <w:rsid w:val="00F95534"/>
    <w:rsid w:val="00FC6381"/>
    <w:rsid w:val="00FD449C"/>
    <w:rsid w:val="00FF44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F72BD4"/>
  <w15:docId w15:val="{19DCD96B-5D6E-44F7-AF18-91B689F1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pacing w:line="360"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C6C"/>
    <w:rPr>
      <w:color w:val="00000A"/>
      <w:sz w:val="24"/>
      <w:szCs w:val="24"/>
    </w:rPr>
  </w:style>
  <w:style w:type="paragraph" w:styleId="Nagwek1">
    <w:name w:val="heading 1"/>
    <w:next w:val="Normalny"/>
    <w:link w:val="Nagwek1Znak"/>
    <w:uiPriority w:val="9"/>
    <w:qFormat/>
    <w:rsid w:val="004513EC"/>
    <w:pPr>
      <w:keepNext/>
      <w:keepLines/>
      <w:spacing w:after="143" w:line="259" w:lineRule="auto"/>
      <w:ind w:right="3"/>
      <w:jc w:val="center"/>
      <w:outlineLvl w:val="0"/>
    </w:pPr>
    <w:rPr>
      <w:rFonts w:ascii="Calibri" w:eastAsia="Calibri" w:hAnsi="Calibri" w:cs="Calibri"/>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A47EED"/>
    <w:rPr>
      <w:sz w:val="24"/>
      <w:szCs w:val="24"/>
    </w:rPr>
  </w:style>
  <w:style w:type="character" w:customStyle="1" w:styleId="StopkaZnak">
    <w:name w:val="Stopka Znak"/>
    <w:link w:val="Stopka"/>
    <w:qFormat/>
    <w:rsid w:val="00A47EED"/>
    <w:rPr>
      <w:sz w:val="24"/>
      <w:szCs w:val="24"/>
    </w:rPr>
  </w:style>
  <w:style w:type="character" w:customStyle="1" w:styleId="czeinternetowe">
    <w:name w:val="Łącze internetowe"/>
    <w:rsid w:val="00786C6C"/>
    <w:rPr>
      <w:color w:val="000080"/>
      <w:u w:val="single"/>
    </w:rPr>
  </w:style>
  <w:style w:type="paragraph" w:styleId="Nagwek">
    <w:name w:val="header"/>
    <w:basedOn w:val="Normalny"/>
    <w:next w:val="Tekstpodstawowy"/>
    <w:link w:val="NagwekZnak"/>
    <w:uiPriority w:val="99"/>
    <w:rsid w:val="00A47EED"/>
    <w:pPr>
      <w:tabs>
        <w:tab w:val="center" w:pos="4536"/>
        <w:tab w:val="right" w:pos="9072"/>
      </w:tabs>
    </w:pPr>
  </w:style>
  <w:style w:type="paragraph" w:styleId="Tekstpodstawowy">
    <w:name w:val="Body Text"/>
    <w:basedOn w:val="Normalny"/>
    <w:rsid w:val="00786C6C"/>
    <w:pPr>
      <w:spacing w:after="140" w:line="288" w:lineRule="auto"/>
    </w:pPr>
  </w:style>
  <w:style w:type="paragraph" w:styleId="Lista">
    <w:name w:val="List"/>
    <w:basedOn w:val="Tekstpodstawowy"/>
    <w:rsid w:val="00786C6C"/>
    <w:rPr>
      <w:rFonts w:cs="Arial"/>
    </w:rPr>
  </w:style>
  <w:style w:type="paragraph" w:styleId="Legenda">
    <w:name w:val="caption"/>
    <w:basedOn w:val="Normalny"/>
    <w:qFormat/>
    <w:rsid w:val="00786C6C"/>
    <w:pPr>
      <w:suppressLineNumbers/>
      <w:spacing w:before="120" w:after="120"/>
    </w:pPr>
    <w:rPr>
      <w:rFonts w:cs="Arial"/>
      <w:i/>
      <w:iCs/>
    </w:rPr>
  </w:style>
  <w:style w:type="paragraph" w:customStyle="1" w:styleId="Indeks">
    <w:name w:val="Indeks"/>
    <w:basedOn w:val="Normalny"/>
    <w:qFormat/>
    <w:rsid w:val="00786C6C"/>
    <w:pPr>
      <w:suppressLineNumbers/>
    </w:pPr>
    <w:rPr>
      <w:rFonts w:cs="Arial"/>
    </w:rPr>
  </w:style>
  <w:style w:type="paragraph" w:styleId="Stopka">
    <w:name w:val="footer"/>
    <w:basedOn w:val="Normalny"/>
    <w:link w:val="StopkaZnak"/>
    <w:rsid w:val="00A47EED"/>
    <w:pPr>
      <w:tabs>
        <w:tab w:val="center" w:pos="4536"/>
        <w:tab w:val="right" w:pos="9072"/>
      </w:tabs>
    </w:pPr>
  </w:style>
  <w:style w:type="paragraph" w:customStyle="1" w:styleId="Default">
    <w:name w:val="Default"/>
    <w:rsid w:val="002606C4"/>
    <w:pPr>
      <w:autoSpaceDE w:val="0"/>
      <w:autoSpaceDN w:val="0"/>
      <w:adjustRightInd w:val="0"/>
    </w:pPr>
    <w:rPr>
      <w:rFonts w:ascii="Calibri" w:eastAsiaTheme="minorHAnsi" w:hAnsi="Calibri" w:cs="Calibri"/>
      <w:color w:val="000000"/>
      <w:sz w:val="24"/>
      <w:szCs w:val="24"/>
      <w:lang w:eastAsia="en-US"/>
    </w:rPr>
  </w:style>
  <w:style w:type="character" w:styleId="Hipercze">
    <w:name w:val="Hyperlink"/>
    <w:basedOn w:val="Domylnaczcionkaakapitu"/>
    <w:uiPriority w:val="99"/>
    <w:unhideWhenUsed/>
    <w:rsid w:val="002606C4"/>
    <w:rPr>
      <w:color w:val="0000FF" w:themeColor="hyperlink"/>
      <w:u w:val="single"/>
    </w:rPr>
  </w:style>
  <w:style w:type="paragraph" w:styleId="Akapitzlist">
    <w:name w:val="List Paragraph"/>
    <w:basedOn w:val="Normalny"/>
    <w:uiPriority w:val="34"/>
    <w:qFormat/>
    <w:rsid w:val="00F7472D"/>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Uwydatnienie">
    <w:name w:val="Emphasis"/>
    <w:basedOn w:val="Domylnaczcionkaakapitu"/>
    <w:uiPriority w:val="20"/>
    <w:qFormat/>
    <w:rsid w:val="002331AE"/>
    <w:rPr>
      <w:i/>
      <w:iCs/>
    </w:rPr>
  </w:style>
  <w:style w:type="paragraph" w:styleId="Tekstdymka">
    <w:name w:val="Balloon Text"/>
    <w:basedOn w:val="Normalny"/>
    <w:link w:val="TekstdymkaZnak"/>
    <w:semiHidden/>
    <w:unhideWhenUsed/>
    <w:rsid w:val="00ED2D72"/>
    <w:rPr>
      <w:rFonts w:ascii="Segoe UI" w:hAnsi="Segoe UI" w:cs="Segoe UI"/>
      <w:sz w:val="18"/>
      <w:szCs w:val="18"/>
    </w:rPr>
  </w:style>
  <w:style w:type="character" w:customStyle="1" w:styleId="TekstdymkaZnak">
    <w:name w:val="Tekst dymka Znak"/>
    <w:basedOn w:val="Domylnaczcionkaakapitu"/>
    <w:link w:val="Tekstdymka"/>
    <w:semiHidden/>
    <w:rsid w:val="00ED2D72"/>
    <w:rPr>
      <w:rFonts w:ascii="Segoe UI" w:hAnsi="Segoe UI" w:cs="Segoe UI"/>
      <w:color w:val="00000A"/>
      <w:sz w:val="18"/>
      <w:szCs w:val="18"/>
    </w:rPr>
  </w:style>
  <w:style w:type="paragraph" w:styleId="Tekstprzypisukocowego">
    <w:name w:val="endnote text"/>
    <w:basedOn w:val="Normalny"/>
    <w:link w:val="TekstprzypisukocowegoZnak"/>
    <w:semiHidden/>
    <w:unhideWhenUsed/>
    <w:rsid w:val="004046B7"/>
    <w:rPr>
      <w:sz w:val="20"/>
      <w:szCs w:val="20"/>
    </w:rPr>
  </w:style>
  <w:style w:type="character" w:customStyle="1" w:styleId="TekstprzypisukocowegoZnak">
    <w:name w:val="Tekst przypisu końcowego Znak"/>
    <w:basedOn w:val="Domylnaczcionkaakapitu"/>
    <w:link w:val="Tekstprzypisukocowego"/>
    <w:semiHidden/>
    <w:rsid w:val="004046B7"/>
    <w:rPr>
      <w:color w:val="00000A"/>
    </w:rPr>
  </w:style>
  <w:style w:type="character" w:styleId="Odwoanieprzypisukocowego">
    <w:name w:val="endnote reference"/>
    <w:basedOn w:val="Domylnaczcionkaakapitu"/>
    <w:semiHidden/>
    <w:unhideWhenUsed/>
    <w:rsid w:val="004046B7"/>
    <w:rPr>
      <w:vertAlign w:val="superscript"/>
    </w:rPr>
  </w:style>
  <w:style w:type="character" w:styleId="Odwoaniedokomentarza">
    <w:name w:val="annotation reference"/>
    <w:basedOn w:val="Domylnaczcionkaakapitu"/>
    <w:semiHidden/>
    <w:unhideWhenUsed/>
    <w:rsid w:val="004F0F74"/>
    <w:rPr>
      <w:sz w:val="16"/>
      <w:szCs w:val="16"/>
    </w:rPr>
  </w:style>
  <w:style w:type="paragraph" w:styleId="Tekstkomentarza">
    <w:name w:val="annotation text"/>
    <w:basedOn w:val="Normalny"/>
    <w:link w:val="TekstkomentarzaZnak"/>
    <w:semiHidden/>
    <w:unhideWhenUsed/>
    <w:rsid w:val="004F0F74"/>
    <w:rPr>
      <w:sz w:val="20"/>
      <w:szCs w:val="20"/>
    </w:rPr>
  </w:style>
  <w:style w:type="character" w:customStyle="1" w:styleId="TekstkomentarzaZnak">
    <w:name w:val="Tekst komentarza Znak"/>
    <w:basedOn w:val="Domylnaczcionkaakapitu"/>
    <w:link w:val="Tekstkomentarza"/>
    <w:semiHidden/>
    <w:rsid w:val="004F0F74"/>
    <w:rPr>
      <w:color w:val="00000A"/>
    </w:rPr>
  </w:style>
  <w:style w:type="paragraph" w:styleId="Tematkomentarza">
    <w:name w:val="annotation subject"/>
    <w:basedOn w:val="Tekstkomentarza"/>
    <w:next w:val="Tekstkomentarza"/>
    <w:link w:val="TematkomentarzaZnak"/>
    <w:semiHidden/>
    <w:unhideWhenUsed/>
    <w:rsid w:val="004F0F74"/>
    <w:rPr>
      <w:b/>
      <w:bCs/>
    </w:rPr>
  </w:style>
  <w:style w:type="character" w:customStyle="1" w:styleId="TematkomentarzaZnak">
    <w:name w:val="Temat komentarza Znak"/>
    <w:basedOn w:val="TekstkomentarzaZnak"/>
    <w:link w:val="Tematkomentarza"/>
    <w:semiHidden/>
    <w:rsid w:val="004F0F74"/>
    <w:rPr>
      <w:b/>
      <w:bCs/>
      <w:color w:val="00000A"/>
    </w:rPr>
  </w:style>
  <w:style w:type="character" w:styleId="Tekstzastpczy">
    <w:name w:val="Placeholder Text"/>
    <w:basedOn w:val="Domylnaczcionkaakapitu"/>
    <w:uiPriority w:val="99"/>
    <w:semiHidden/>
    <w:rsid w:val="00F94CB2"/>
    <w:rPr>
      <w:color w:val="808080"/>
    </w:rPr>
  </w:style>
  <w:style w:type="paragraph" w:styleId="Tekstprzypisudolnego">
    <w:name w:val="footnote text"/>
    <w:basedOn w:val="Normalny"/>
    <w:link w:val="TekstprzypisudolnegoZnak"/>
    <w:semiHidden/>
    <w:unhideWhenUsed/>
    <w:rsid w:val="0073395F"/>
    <w:pPr>
      <w:spacing w:line="240" w:lineRule="auto"/>
    </w:pPr>
    <w:rPr>
      <w:sz w:val="20"/>
      <w:szCs w:val="20"/>
    </w:rPr>
  </w:style>
  <w:style w:type="character" w:customStyle="1" w:styleId="TekstprzypisudolnegoZnak">
    <w:name w:val="Tekst przypisu dolnego Znak"/>
    <w:basedOn w:val="Domylnaczcionkaakapitu"/>
    <w:link w:val="Tekstprzypisudolnego"/>
    <w:semiHidden/>
    <w:rsid w:val="0073395F"/>
    <w:rPr>
      <w:color w:val="00000A"/>
    </w:rPr>
  </w:style>
  <w:style w:type="character" w:styleId="Odwoanieprzypisudolnego">
    <w:name w:val="footnote reference"/>
    <w:basedOn w:val="Domylnaczcionkaakapitu"/>
    <w:semiHidden/>
    <w:unhideWhenUsed/>
    <w:rsid w:val="0073395F"/>
    <w:rPr>
      <w:vertAlign w:val="superscript"/>
    </w:rPr>
  </w:style>
  <w:style w:type="character" w:customStyle="1" w:styleId="Nagwek1Znak">
    <w:name w:val="Nagłówek 1 Znak"/>
    <w:basedOn w:val="Domylnaczcionkaakapitu"/>
    <w:link w:val="Nagwek1"/>
    <w:uiPriority w:val="9"/>
    <w:rsid w:val="004513EC"/>
    <w:rPr>
      <w:rFonts w:ascii="Calibri" w:eastAsia="Calibri" w:hAnsi="Calibri" w:cs="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89624">
      <w:bodyDiv w:val="1"/>
      <w:marLeft w:val="0"/>
      <w:marRight w:val="0"/>
      <w:marTop w:val="0"/>
      <w:marBottom w:val="0"/>
      <w:divBdr>
        <w:top w:val="none" w:sz="0" w:space="0" w:color="auto"/>
        <w:left w:val="none" w:sz="0" w:space="0" w:color="auto"/>
        <w:bottom w:val="none" w:sz="0" w:space="0" w:color="auto"/>
        <w:right w:val="none" w:sz="0" w:space="0" w:color="auto"/>
      </w:divBdr>
    </w:div>
    <w:div w:id="1378969527">
      <w:bodyDiv w:val="1"/>
      <w:marLeft w:val="0"/>
      <w:marRight w:val="0"/>
      <w:marTop w:val="0"/>
      <w:marBottom w:val="0"/>
      <w:divBdr>
        <w:top w:val="none" w:sz="0" w:space="0" w:color="auto"/>
        <w:left w:val="none" w:sz="0" w:space="0" w:color="auto"/>
        <w:bottom w:val="none" w:sz="0" w:space="0" w:color="auto"/>
        <w:right w:val="none" w:sz="0" w:space="0" w:color="auto"/>
      </w:divBdr>
    </w:div>
    <w:div w:id="1452281929">
      <w:bodyDiv w:val="1"/>
      <w:marLeft w:val="0"/>
      <w:marRight w:val="0"/>
      <w:marTop w:val="0"/>
      <w:marBottom w:val="0"/>
      <w:divBdr>
        <w:top w:val="none" w:sz="0" w:space="0" w:color="auto"/>
        <w:left w:val="none" w:sz="0" w:space="0" w:color="auto"/>
        <w:bottom w:val="none" w:sz="0" w:space="0" w:color="auto"/>
        <w:right w:val="none" w:sz="0" w:space="0" w:color="auto"/>
      </w:divBdr>
    </w:div>
    <w:div w:id="1461269838">
      <w:bodyDiv w:val="1"/>
      <w:marLeft w:val="0"/>
      <w:marRight w:val="0"/>
      <w:marTop w:val="0"/>
      <w:marBottom w:val="0"/>
      <w:divBdr>
        <w:top w:val="none" w:sz="0" w:space="0" w:color="auto"/>
        <w:left w:val="none" w:sz="0" w:space="0" w:color="auto"/>
        <w:bottom w:val="none" w:sz="0" w:space="0" w:color="auto"/>
        <w:right w:val="none" w:sz="0" w:space="0" w:color="auto"/>
      </w:divBdr>
    </w:div>
    <w:div w:id="2083679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adres</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1326</Words>
  <Characters>7957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Manager>funkcja</Manager>
  <Company>nazwa podmiotu</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dc:description/>
  <cp:lastModifiedBy>Zofia Dzieduszycka-Zdziech</cp:lastModifiedBy>
  <cp:revision>3</cp:revision>
  <cp:lastPrinted>2022-04-05T10:13:00Z</cp:lastPrinted>
  <dcterms:created xsi:type="dcterms:W3CDTF">2023-04-11T14:37:00Z</dcterms:created>
  <dcterms:modified xsi:type="dcterms:W3CDTF">2023-04-11T14:50:00Z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