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40729" w14:textId="38FBE8A1" w:rsidR="00DA68C2" w:rsidRPr="00993A29" w:rsidRDefault="00CD1FFC" w:rsidP="00CD1FFC">
      <w:pPr>
        <w:spacing w:after="0"/>
        <w:rPr>
          <w:rFonts w:ascii="Arial" w:hAnsi="Arial" w:cs="Arial"/>
          <w:b/>
          <w:color w:val="44546A" w:themeColor="text2"/>
          <w:sz w:val="22"/>
        </w:rPr>
      </w:pPr>
      <w:r w:rsidRPr="00993A29">
        <w:rPr>
          <w:rFonts w:ascii="Arial" w:hAnsi="Arial" w:cs="Arial"/>
          <w:b/>
          <w:color w:val="44546A" w:themeColor="text2"/>
          <w:sz w:val="22"/>
        </w:rPr>
        <w:t>J</w:t>
      </w:r>
      <w:r w:rsidR="00DA68C2" w:rsidRPr="00993A29">
        <w:rPr>
          <w:rFonts w:ascii="Arial" w:hAnsi="Arial" w:cs="Arial"/>
          <w:b/>
          <w:color w:val="44546A" w:themeColor="text2"/>
          <w:sz w:val="22"/>
        </w:rPr>
        <w:t>ak powstawało Muzeum Historii Polski</w:t>
      </w:r>
    </w:p>
    <w:p w14:paraId="181399FF" w14:textId="77777777" w:rsidR="00DA68C2" w:rsidRPr="00993A29" w:rsidRDefault="00DA68C2" w:rsidP="00CD1FFC">
      <w:pPr>
        <w:spacing w:after="0"/>
        <w:rPr>
          <w:rFonts w:ascii="Arial" w:hAnsi="Arial" w:cs="Arial"/>
          <w:color w:val="44546A" w:themeColor="text2"/>
          <w:sz w:val="22"/>
        </w:rPr>
      </w:pPr>
      <w:r w:rsidRPr="00993A29">
        <w:rPr>
          <w:rFonts w:ascii="Arial" w:hAnsi="Arial" w:cs="Arial"/>
          <w:color w:val="44546A" w:themeColor="text2"/>
          <w:sz w:val="22"/>
        </w:rPr>
        <w:t xml:space="preserve">Muzeum Historii Polski zostało powołane 2 maja 2006 r. Od początku tworzyło wystawy, edukowało i na różne sposoby popularyzowało historię. Wielkim wyzwaniem pozostawał jednak brak stałej siedziby. Początkowo miała ona powstać nad Trasą Łazienkowską nieopodal Zamku Ujazdowskiego. Przez lata brakowało jednak ostatecznej decyzji i zapewnienia finansowania inwestycji. </w:t>
      </w:r>
    </w:p>
    <w:p w14:paraId="7888F440" w14:textId="5520BEBF" w:rsidR="00DA68C2" w:rsidRPr="00993A29" w:rsidRDefault="00CD1FFC" w:rsidP="00CD1FFC">
      <w:pPr>
        <w:spacing w:after="0"/>
        <w:ind w:firstLine="708"/>
        <w:rPr>
          <w:rFonts w:ascii="Arial" w:hAnsi="Arial" w:cs="Arial"/>
          <w:color w:val="44546A" w:themeColor="text2"/>
          <w:sz w:val="22"/>
        </w:rPr>
      </w:pPr>
      <w:r w:rsidRPr="00993A29">
        <w:rPr>
          <w:rFonts w:ascii="Arial" w:hAnsi="Arial" w:cs="Arial"/>
          <w:color w:val="44546A" w:themeColor="text2"/>
          <w:sz w:val="22"/>
        </w:rPr>
        <w:t>Zmianę przyniósł d</w:t>
      </w:r>
      <w:r w:rsidR="00DA68C2" w:rsidRPr="00993A29">
        <w:rPr>
          <w:rFonts w:ascii="Arial" w:hAnsi="Arial" w:cs="Arial"/>
          <w:color w:val="44546A" w:themeColor="text2"/>
          <w:sz w:val="22"/>
        </w:rPr>
        <w:t xml:space="preserve">opiero przełom lat 2015 i 2016. </w:t>
      </w:r>
      <w:r w:rsidRPr="00993A29">
        <w:rPr>
          <w:rFonts w:ascii="Arial" w:hAnsi="Arial" w:cs="Arial"/>
          <w:color w:val="44546A" w:themeColor="text2"/>
          <w:sz w:val="22"/>
        </w:rPr>
        <w:t>Z inicjatywy wicepremiera. ministra kultury i dziedzictwa narodowego prof. Piotra Glińskiego r</w:t>
      </w:r>
      <w:r w:rsidR="00DA68C2" w:rsidRPr="00993A29">
        <w:rPr>
          <w:rFonts w:ascii="Arial" w:hAnsi="Arial" w:cs="Arial"/>
          <w:color w:val="44546A" w:themeColor="text2"/>
          <w:sz w:val="22"/>
        </w:rPr>
        <w:t xml:space="preserve">ząd zatwierdził lokalizację Muzeum na warszawskiej Cytadeli i zabezpieczył odpowiednie środki finansowe. W listopadzie 2016 r. zaprezentowano projekt siedziby instytucji, a w lipcu 2018 r. symbolicznie wbito pierwszą łopatę pod jej budowę. Już 29 września </w:t>
      </w:r>
      <w:r w:rsidRPr="00993A29">
        <w:rPr>
          <w:rFonts w:ascii="Arial" w:hAnsi="Arial" w:cs="Arial"/>
          <w:color w:val="44546A" w:themeColor="text2"/>
          <w:sz w:val="22"/>
        </w:rPr>
        <w:t xml:space="preserve">2023 r. </w:t>
      </w:r>
      <w:r w:rsidR="00DA68C2" w:rsidRPr="00993A29">
        <w:rPr>
          <w:rFonts w:ascii="Arial" w:hAnsi="Arial" w:cs="Arial"/>
          <w:color w:val="44546A" w:themeColor="text2"/>
          <w:sz w:val="22"/>
        </w:rPr>
        <w:t xml:space="preserve">Muzeum otworzy swoje drzwi dla pierwszych gości. </w:t>
      </w:r>
    </w:p>
    <w:p w14:paraId="7ED4290A" w14:textId="003E9A4D" w:rsidR="006A44D4" w:rsidRPr="00993A29" w:rsidRDefault="00DA68C2" w:rsidP="00CD1FFC">
      <w:pPr>
        <w:spacing w:after="0"/>
        <w:ind w:firstLine="708"/>
        <w:rPr>
          <w:rFonts w:ascii="Arial" w:hAnsi="Arial" w:cs="Arial"/>
          <w:color w:val="44546A" w:themeColor="text2"/>
          <w:sz w:val="22"/>
        </w:rPr>
      </w:pPr>
      <w:r w:rsidRPr="00993A29">
        <w:rPr>
          <w:rFonts w:ascii="Arial" w:hAnsi="Arial" w:cs="Arial"/>
          <w:color w:val="44546A" w:themeColor="text2"/>
          <w:sz w:val="22"/>
        </w:rPr>
        <w:t>Muzeum Historii Polski tworzy pomost między przeszłością a teraźniejszością. Naszym celem jest budowanie wspólnoty. Inspiruje nas tradycja wolności – historia parlamentaryzmu, ruchów obywatelskich, wytrwałej walki o niepodległość. Przyczyniamy się do kształtowania nowoczesnej wrażliwości patriotycznej i postaw obywatelskich opartych na znajomości tradycji.</w:t>
      </w:r>
    </w:p>
    <w:p w14:paraId="381E76F2" w14:textId="77777777" w:rsidR="00667D51" w:rsidRPr="00993A29" w:rsidRDefault="00667D51" w:rsidP="00206F75">
      <w:pPr>
        <w:spacing w:after="0"/>
        <w:rPr>
          <w:rFonts w:ascii="Arial" w:hAnsi="Arial" w:cs="Arial"/>
          <w:b/>
          <w:bCs/>
          <w:color w:val="44546A" w:themeColor="text2"/>
          <w:sz w:val="22"/>
        </w:rPr>
      </w:pPr>
    </w:p>
    <w:p w14:paraId="5F0B39BE" w14:textId="357BA969" w:rsidR="00667D51" w:rsidRPr="00206F75" w:rsidRDefault="00DB2744" w:rsidP="00206F75">
      <w:pPr>
        <w:spacing w:after="0"/>
        <w:rPr>
          <w:rFonts w:ascii="Arial" w:hAnsi="Arial" w:cs="Arial"/>
          <w:b/>
          <w:bCs/>
          <w:color w:val="44546A" w:themeColor="text2"/>
          <w:sz w:val="22"/>
        </w:rPr>
      </w:pPr>
      <w:r w:rsidRPr="00993A29">
        <w:rPr>
          <w:rFonts w:ascii="Arial" w:hAnsi="Arial" w:cs="Arial"/>
          <w:b/>
          <w:bCs/>
          <w:color w:val="44546A" w:themeColor="text2"/>
          <w:sz w:val="22"/>
        </w:rPr>
        <w:t xml:space="preserve">Uroczystość otwarcia </w:t>
      </w:r>
    </w:p>
    <w:p w14:paraId="7DFD6792" w14:textId="7C0E6AE8" w:rsidR="00A66383" w:rsidRDefault="004503B8" w:rsidP="00A66383">
      <w:pPr>
        <w:spacing w:after="0"/>
        <w:rPr>
          <w:rFonts w:ascii="Arial" w:hAnsi="Arial" w:cs="Arial"/>
          <w:color w:val="44546A" w:themeColor="text2"/>
          <w:sz w:val="22"/>
        </w:rPr>
      </w:pPr>
      <w:r w:rsidRPr="00993A29">
        <w:rPr>
          <w:rFonts w:ascii="Arial" w:hAnsi="Arial" w:cs="Arial"/>
          <w:color w:val="44546A" w:themeColor="text2"/>
          <w:sz w:val="22"/>
        </w:rPr>
        <w:t>W dniu 28 września</w:t>
      </w:r>
      <w:r w:rsidR="000357F2" w:rsidRPr="00993A29">
        <w:rPr>
          <w:rFonts w:ascii="Arial" w:hAnsi="Arial" w:cs="Arial"/>
          <w:color w:val="44546A" w:themeColor="text2"/>
          <w:sz w:val="22"/>
        </w:rPr>
        <w:t xml:space="preserve"> o godz. 12.00 </w:t>
      </w:r>
      <w:r w:rsidRPr="00993A29">
        <w:rPr>
          <w:rFonts w:ascii="Arial" w:hAnsi="Arial" w:cs="Arial"/>
          <w:color w:val="44546A" w:themeColor="text2"/>
          <w:sz w:val="22"/>
        </w:rPr>
        <w:t xml:space="preserve">odbędzie się </w:t>
      </w:r>
      <w:r w:rsidR="000357F2" w:rsidRPr="00993A29">
        <w:rPr>
          <w:rFonts w:ascii="Arial" w:hAnsi="Arial" w:cs="Arial"/>
          <w:color w:val="44546A" w:themeColor="text2"/>
          <w:sz w:val="22"/>
        </w:rPr>
        <w:t xml:space="preserve">oficjalna inauguracja siedziby Muzeum Historii Polski z udziałem władz państwowych. </w:t>
      </w:r>
      <w:r w:rsidR="00A66383">
        <w:rPr>
          <w:rFonts w:ascii="Arial" w:hAnsi="Arial" w:cs="Arial"/>
          <w:color w:val="44546A" w:themeColor="text2"/>
          <w:sz w:val="22"/>
        </w:rPr>
        <w:t>W</w:t>
      </w:r>
      <w:r w:rsidR="00A66383" w:rsidRPr="00993A29">
        <w:rPr>
          <w:rFonts w:ascii="Arial" w:hAnsi="Arial" w:cs="Arial"/>
          <w:color w:val="44546A" w:themeColor="text2"/>
          <w:sz w:val="22"/>
        </w:rPr>
        <w:t>ydarzenie ma charakter zamknięty</w:t>
      </w:r>
      <w:r w:rsidR="00A66383">
        <w:rPr>
          <w:rFonts w:ascii="Arial" w:hAnsi="Arial" w:cs="Arial"/>
          <w:color w:val="44546A" w:themeColor="text2"/>
          <w:sz w:val="22"/>
        </w:rPr>
        <w:t xml:space="preserve">, </w:t>
      </w:r>
    </w:p>
    <w:p w14:paraId="738797C6" w14:textId="38F78660" w:rsidR="00A66383" w:rsidRDefault="00A66383" w:rsidP="00A66383">
      <w:pPr>
        <w:spacing w:after="0"/>
        <w:rPr>
          <w:rFonts w:ascii="Arial" w:hAnsi="Arial" w:cs="Arial"/>
          <w:color w:val="44546A" w:themeColor="text2"/>
          <w:sz w:val="22"/>
        </w:rPr>
      </w:pPr>
      <w:r>
        <w:rPr>
          <w:rFonts w:ascii="Arial" w:hAnsi="Arial" w:cs="Arial"/>
          <w:color w:val="44546A" w:themeColor="text2"/>
          <w:sz w:val="22"/>
        </w:rPr>
        <w:t>n</w:t>
      </w:r>
      <w:r w:rsidR="00870135" w:rsidRPr="00993A29">
        <w:rPr>
          <w:rFonts w:ascii="Arial" w:hAnsi="Arial" w:cs="Arial"/>
          <w:color w:val="44546A" w:themeColor="text2"/>
          <w:sz w:val="22"/>
        </w:rPr>
        <w:t>a uroczystość obowiązują akredytacje</w:t>
      </w:r>
      <w:r>
        <w:rPr>
          <w:rFonts w:ascii="Arial" w:hAnsi="Arial" w:cs="Arial"/>
          <w:color w:val="44546A" w:themeColor="text2"/>
          <w:sz w:val="22"/>
        </w:rPr>
        <w:t xml:space="preserve">. Formularz zgłoszenia dostępny jest pod linkiem </w:t>
      </w:r>
      <w:hyperlink r:id="rId11" w:history="1">
        <w:r w:rsidRPr="009F6F74">
          <w:rPr>
            <w:rStyle w:val="Hipercze"/>
            <w:rFonts w:ascii="Arial" w:hAnsi="Arial" w:cs="Arial"/>
            <w:sz w:val="22"/>
          </w:rPr>
          <w:t>https://tiny.pl/c5hpz</w:t>
        </w:r>
      </w:hyperlink>
    </w:p>
    <w:p w14:paraId="1920A7FB" w14:textId="77777777" w:rsidR="00206F75" w:rsidRDefault="00206F75" w:rsidP="004503B8">
      <w:pPr>
        <w:spacing w:after="0"/>
        <w:rPr>
          <w:rFonts w:ascii="Arial" w:hAnsi="Arial" w:cs="Arial"/>
          <w:color w:val="44546A" w:themeColor="text2"/>
          <w:sz w:val="22"/>
        </w:rPr>
      </w:pPr>
    </w:p>
    <w:p w14:paraId="6318D59E" w14:textId="5886F9EB" w:rsidR="00206F75" w:rsidRDefault="00206F75" w:rsidP="004503B8">
      <w:pPr>
        <w:spacing w:after="0"/>
        <w:rPr>
          <w:rFonts w:ascii="Arial" w:hAnsi="Arial" w:cs="Arial"/>
          <w:b/>
          <w:bCs/>
          <w:color w:val="44546A" w:themeColor="text2"/>
          <w:sz w:val="22"/>
        </w:rPr>
      </w:pPr>
      <w:r w:rsidRPr="00A66383">
        <w:rPr>
          <w:rFonts w:ascii="Arial" w:hAnsi="Arial" w:cs="Arial"/>
          <w:b/>
          <w:bCs/>
          <w:color w:val="44546A" w:themeColor="text2"/>
          <w:sz w:val="22"/>
        </w:rPr>
        <w:t>Noc z historią. Zwiedzaj Muzeum Historii Polski jako pierwszy</w:t>
      </w:r>
    </w:p>
    <w:p w14:paraId="4D2E83F6" w14:textId="77777777" w:rsidR="00A66383" w:rsidRPr="00A66383" w:rsidRDefault="00A66383" w:rsidP="004503B8">
      <w:pPr>
        <w:spacing w:after="0"/>
        <w:rPr>
          <w:rFonts w:ascii="Arial" w:hAnsi="Arial" w:cs="Arial"/>
          <w:b/>
          <w:bCs/>
          <w:color w:val="44546A" w:themeColor="text2"/>
          <w:sz w:val="22"/>
        </w:rPr>
      </w:pPr>
    </w:p>
    <w:p w14:paraId="7FAF317D" w14:textId="59AF9E5D" w:rsidR="00A66383" w:rsidRPr="00A66383" w:rsidRDefault="00206F75" w:rsidP="004503B8">
      <w:pPr>
        <w:spacing w:after="0"/>
        <w:rPr>
          <w:rFonts w:ascii="Arial" w:hAnsi="Arial" w:cs="Arial"/>
          <w:color w:val="44546A" w:themeColor="text2"/>
          <w:sz w:val="22"/>
        </w:rPr>
      </w:pPr>
      <w:r w:rsidRPr="00A66383">
        <w:rPr>
          <w:rFonts w:ascii="Arial" w:hAnsi="Arial" w:cs="Arial"/>
          <w:color w:val="44546A" w:themeColor="text2"/>
          <w:sz w:val="22"/>
        </w:rPr>
        <w:t xml:space="preserve">Na kilka godzin przed otwarciem </w:t>
      </w:r>
      <w:r w:rsidR="003A1335" w:rsidRPr="00A66383">
        <w:rPr>
          <w:rFonts w:ascii="Arial" w:hAnsi="Arial" w:cs="Arial"/>
          <w:color w:val="44546A" w:themeColor="text2"/>
          <w:sz w:val="22"/>
        </w:rPr>
        <w:t xml:space="preserve">bram Muzeum dla wszystkich zwiedzających, </w:t>
      </w:r>
      <w:r w:rsidRPr="00A66383">
        <w:rPr>
          <w:rFonts w:ascii="Arial" w:hAnsi="Arial" w:cs="Arial"/>
          <w:color w:val="44546A" w:themeColor="text2"/>
          <w:sz w:val="22"/>
        </w:rPr>
        <w:t xml:space="preserve">28 września o </w:t>
      </w:r>
      <w:r w:rsidR="00A66383" w:rsidRPr="00A66383">
        <w:rPr>
          <w:rFonts w:ascii="Arial" w:hAnsi="Arial" w:cs="Arial"/>
          <w:color w:val="44546A" w:themeColor="text2"/>
          <w:sz w:val="22"/>
        </w:rPr>
        <w:t xml:space="preserve">w </w:t>
      </w:r>
      <w:r w:rsidRPr="00A66383">
        <w:rPr>
          <w:rFonts w:ascii="Arial" w:hAnsi="Arial" w:cs="Arial"/>
          <w:color w:val="44546A" w:themeColor="text2"/>
          <w:sz w:val="22"/>
        </w:rPr>
        <w:t>god</w:t>
      </w:r>
      <w:r w:rsidR="00A66383" w:rsidRPr="00A66383">
        <w:rPr>
          <w:rFonts w:ascii="Arial" w:hAnsi="Arial" w:cs="Arial"/>
          <w:color w:val="44546A" w:themeColor="text2"/>
          <w:sz w:val="22"/>
        </w:rPr>
        <w:t>zinach od</w:t>
      </w:r>
      <w:r w:rsidRPr="00A66383">
        <w:rPr>
          <w:rFonts w:ascii="Arial" w:hAnsi="Arial" w:cs="Arial"/>
          <w:color w:val="44546A" w:themeColor="text2"/>
          <w:sz w:val="22"/>
        </w:rPr>
        <w:t xml:space="preserve"> 22.00</w:t>
      </w:r>
      <w:r w:rsidR="00A66383" w:rsidRPr="00A66383">
        <w:rPr>
          <w:rFonts w:ascii="Arial" w:hAnsi="Arial" w:cs="Arial"/>
          <w:color w:val="44546A" w:themeColor="text2"/>
          <w:sz w:val="22"/>
        </w:rPr>
        <w:t xml:space="preserve"> do 24.00</w:t>
      </w:r>
      <w:r w:rsidRPr="00A66383">
        <w:rPr>
          <w:rFonts w:ascii="Arial" w:hAnsi="Arial" w:cs="Arial"/>
          <w:color w:val="44546A" w:themeColor="text2"/>
          <w:sz w:val="22"/>
        </w:rPr>
        <w:t xml:space="preserve"> będzie można przedpremierowo zwiedzić</w:t>
      </w:r>
      <w:r w:rsidR="00A66383" w:rsidRPr="00A66383">
        <w:rPr>
          <w:rFonts w:ascii="Arial" w:hAnsi="Arial" w:cs="Arial"/>
          <w:color w:val="44546A" w:themeColor="text2"/>
          <w:sz w:val="22"/>
        </w:rPr>
        <w:t xml:space="preserve"> budynek oraz</w:t>
      </w:r>
      <w:r w:rsidRPr="00A66383">
        <w:rPr>
          <w:rFonts w:ascii="Arial" w:hAnsi="Arial" w:cs="Arial"/>
          <w:color w:val="44546A" w:themeColor="text2"/>
          <w:sz w:val="22"/>
        </w:rPr>
        <w:t xml:space="preserve"> wystawę inauguracyjną </w:t>
      </w:r>
      <w:r w:rsidR="003A1335" w:rsidRPr="00A66383">
        <w:rPr>
          <w:rFonts w:ascii="Arial" w:hAnsi="Arial" w:cs="Arial"/>
          <w:color w:val="44546A" w:themeColor="text2"/>
          <w:sz w:val="22"/>
        </w:rPr>
        <w:t>MHP</w:t>
      </w:r>
      <w:r w:rsidRPr="00A66383">
        <w:rPr>
          <w:rFonts w:ascii="Arial" w:hAnsi="Arial" w:cs="Arial"/>
          <w:color w:val="44546A" w:themeColor="text2"/>
          <w:sz w:val="22"/>
        </w:rPr>
        <w:t>.</w:t>
      </w:r>
      <w:r w:rsidR="00A66383" w:rsidRPr="00A66383">
        <w:rPr>
          <w:rFonts w:ascii="Arial" w:hAnsi="Arial" w:cs="Arial"/>
          <w:color w:val="44546A" w:themeColor="text2"/>
          <w:sz w:val="22"/>
        </w:rPr>
        <w:t xml:space="preserve"> </w:t>
      </w:r>
    </w:p>
    <w:p w14:paraId="146624D7" w14:textId="3F20F17D" w:rsidR="00A66383" w:rsidRPr="00A66383" w:rsidRDefault="00A66383" w:rsidP="004503B8">
      <w:pPr>
        <w:spacing w:after="0"/>
        <w:rPr>
          <w:rFonts w:ascii="Arial" w:hAnsi="Arial" w:cs="Arial"/>
          <w:color w:val="44546A" w:themeColor="text2"/>
          <w:sz w:val="22"/>
        </w:rPr>
      </w:pPr>
      <w:r w:rsidRPr="00A66383">
        <w:rPr>
          <w:rFonts w:ascii="Arial" w:hAnsi="Arial" w:cs="Arial"/>
          <w:color w:val="44546A" w:themeColor="text2"/>
          <w:sz w:val="22"/>
        </w:rPr>
        <w:t xml:space="preserve">Uczestnictwo w tym zwiedzaniu możliwe jest tylko pod warunkiem wcześniejszej rejestracji na </w:t>
      </w:r>
      <w:hyperlink r:id="rId12" w:history="1">
        <w:r w:rsidRPr="00A66383">
          <w:rPr>
            <w:rStyle w:val="Hipercze"/>
            <w:rFonts w:ascii="Arial" w:hAnsi="Arial" w:cs="Arial"/>
            <w:sz w:val="22"/>
          </w:rPr>
          <w:t>www.muzhp.pl</w:t>
        </w:r>
      </w:hyperlink>
    </w:p>
    <w:p w14:paraId="7CB2252E" w14:textId="15464E91" w:rsidR="00DA68C2" w:rsidRPr="00993A29" w:rsidRDefault="00206F75" w:rsidP="00CD1FFC">
      <w:pPr>
        <w:spacing w:after="0"/>
        <w:rPr>
          <w:rFonts w:ascii="Arial" w:hAnsi="Arial" w:cs="Arial"/>
          <w:color w:val="44546A" w:themeColor="text2"/>
          <w:sz w:val="22"/>
        </w:rPr>
      </w:pPr>
      <w:r w:rsidRPr="00A66383">
        <w:rPr>
          <w:rFonts w:ascii="Arial" w:hAnsi="Arial" w:cs="Arial"/>
          <w:color w:val="44546A" w:themeColor="text2"/>
          <w:sz w:val="22"/>
        </w:rPr>
        <w:t xml:space="preserve"> </w:t>
      </w:r>
    </w:p>
    <w:p w14:paraId="7D14909E" w14:textId="77777777" w:rsidR="00DA68C2" w:rsidRPr="00993A29" w:rsidRDefault="00DA68C2" w:rsidP="00CD1FFC">
      <w:pPr>
        <w:shd w:val="clear" w:color="auto" w:fill="FFFFFF"/>
        <w:spacing w:after="0"/>
        <w:textAlignment w:val="baseline"/>
        <w:outlineLvl w:val="1"/>
        <w:rPr>
          <w:rFonts w:ascii="Arial" w:eastAsia="Times New Roman" w:hAnsi="Arial" w:cs="Arial"/>
          <w:b/>
          <w:bCs/>
          <w:color w:val="44546A" w:themeColor="text2"/>
          <w:sz w:val="22"/>
          <w:lang w:eastAsia="pl-PL"/>
        </w:rPr>
      </w:pPr>
      <w:r w:rsidRPr="00993A29">
        <w:rPr>
          <w:rFonts w:ascii="Arial" w:eastAsia="Times New Roman" w:hAnsi="Arial" w:cs="Arial"/>
          <w:b/>
          <w:bCs/>
          <w:color w:val="44546A" w:themeColor="text2"/>
          <w:sz w:val="22"/>
          <w:lang w:eastAsia="pl-PL"/>
        </w:rPr>
        <w:t>Wejdź do historii!</w:t>
      </w:r>
    </w:p>
    <w:p w14:paraId="2F93B658" w14:textId="3EA91F38" w:rsidR="00DA68C2" w:rsidRPr="00993A29" w:rsidRDefault="00DA68C2" w:rsidP="00CD1FF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>Licząca 1400 m</w:t>
      </w:r>
      <w:r w:rsidRPr="009C6F31">
        <w:rPr>
          <w:rFonts w:ascii="Arial" w:eastAsia="Times New Roman" w:hAnsi="Arial" w:cs="Arial"/>
          <w:color w:val="44546A" w:themeColor="text2"/>
          <w:spacing w:val="5"/>
          <w:sz w:val="22"/>
          <w:vertAlign w:val="superscript"/>
          <w:lang w:eastAsia="pl-PL"/>
        </w:rPr>
        <w:t>2</w:t>
      </w:r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 xml:space="preserve"> sala wystaw czasowych będzie sercem wystawienniczej działalności Muzeum do czasu otwarcia </w:t>
      </w:r>
      <w:r w:rsidR="003A1335"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 xml:space="preserve">wystawy stałej </w:t>
      </w:r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>w 2026 r. To właśnie tu będziemy prezentować wyjątkowe przedmioty z liczącej blisko sześćdziesiąt tysięcy przedmiotów kolekcji naszego Muzeum i opowiadać o kluczowych wydarzeniach z dziejów państwa i narodu.</w:t>
      </w:r>
    </w:p>
    <w:p w14:paraId="54FAD7EA" w14:textId="77777777" w:rsidR="00DA68C2" w:rsidRPr="00993A29" w:rsidRDefault="00DA68C2" w:rsidP="00CD1FFC">
      <w:pPr>
        <w:shd w:val="clear" w:color="auto" w:fill="FFFFFF"/>
        <w:spacing w:after="0"/>
        <w:ind w:firstLine="708"/>
        <w:textAlignment w:val="baseline"/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lastRenderedPageBreak/>
        <w:t>Jednocześnie Muzeum oferuje szeroką gamę aktywności edukacyjnych dla uczniów, rodzin oraz dorosłych. Park Edukacyjny MHP pozwala prowadzić zajęcia plenerowe oraz organizować gry terenowe.</w:t>
      </w:r>
    </w:p>
    <w:p w14:paraId="3EAF97FF" w14:textId="77777777" w:rsidR="00DA68C2" w:rsidRPr="00993A29" w:rsidRDefault="00DA68C2" w:rsidP="00CD1FFC">
      <w:pPr>
        <w:shd w:val="clear" w:color="auto" w:fill="FFFFFF"/>
        <w:spacing w:after="0"/>
        <w:ind w:firstLine="708"/>
        <w:textAlignment w:val="baseline"/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 xml:space="preserve">Widownia Audytorium muzealnego liczy blisko 580 miejsc. To przestrzeń na koncerty, widowiska, konferencje, debaty oraz inne wydarzenia. To także stała sala koncertowa Polskiej Orkiestry </w:t>
      </w:r>
      <w:proofErr w:type="spellStart"/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>Sinfonia</w:t>
      </w:r>
      <w:proofErr w:type="spellEnd"/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 xml:space="preserve"> </w:t>
      </w:r>
      <w:proofErr w:type="spellStart"/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>Iuventus</w:t>
      </w:r>
      <w:proofErr w:type="spellEnd"/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 xml:space="preserve"> im. Jerzego Semkowa. Z kolei sala </w:t>
      </w:r>
      <w:proofErr w:type="spellStart"/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>kinowo-teatralna</w:t>
      </w:r>
      <w:proofErr w:type="spellEnd"/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 xml:space="preserve"> mieszcząca do 135 widzów będzie miejscem pokazów filmowych oraz spektakli teatralnych, w tym znanych już produkcji Muzeum, takich jak </w:t>
      </w:r>
      <w:proofErr w:type="spellStart"/>
      <w:r w:rsidRPr="00993A29">
        <w:rPr>
          <w:rFonts w:ascii="Arial" w:eastAsia="Times New Roman" w:hAnsi="Arial" w:cs="Arial"/>
          <w:i/>
          <w:iCs/>
          <w:color w:val="44546A" w:themeColor="text2"/>
          <w:spacing w:val="5"/>
          <w:sz w:val="22"/>
          <w:bdr w:val="none" w:sz="0" w:space="0" w:color="auto" w:frame="1"/>
          <w:lang w:eastAsia="pl-PL"/>
        </w:rPr>
        <w:t>Piastodzieje</w:t>
      </w:r>
      <w:proofErr w:type="spellEnd"/>
      <w:r w:rsidRPr="00993A29">
        <w:rPr>
          <w:rFonts w:ascii="Arial" w:eastAsia="Times New Roman" w:hAnsi="Arial" w:cs="Arial"/>
          <w:i/>
          <w:iCs/>
          <w:color w:val="44546A" w:themeColor="text2"/>
          <w:spacing w:val="5"/>
          <w:sz w:val="22"/>
          <w:bdr w:val="none" w:sz="0" w:space="0" w:color="auto" w:frame="1"/>
          <w:lang w:eastAsia="pl-PL"/>
        </w:rPr>
        <w:t> </w:t>
      </w:r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>i </w:t>
      </w:r>
      <w:proofErr w:type="spellStart"/>
      <w:r w:rsidRPr="00993A29">
        <w:rPr>
          <w:rFonts w:ascii="Arial" w:eastAsia="Times New Roman" w:hAnsi="Arial" w:cs="Arial"/>
          <w:i/>
          <w:iCs/>
          <w:color w:val="44546A" w:themeColor="text2"/>
          <w:spacing w:val="5"/>
          <w:sz w:val="22"/>
          <w:bdr w:val="none" w:sz="0" w:space="0" w:color="auto" w:frame="1"/>
          <w:lang w:eastAsia="pl-PL"/>
        </w:rPr>
        <w:t>Jagiellada</w:t>
      </w:r>
      <w:proofErr w:type="spellEnd"/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>.</w:t>
      </w:r>
    </w:p>
    <w:p w14:paraId="18FCFFA0" w14:textId="7166F0A5" w:rsidR="00DA68C2" w:rsidRPr="00993A29" w:rsidRDefault="00DA68C2" w:rsidP="00CD1FFC">
      <w:pPr>
        <w:shd w:val="clear" w:color="auto" w:fill="FFFFFF"/>
        <w:spacing w:after="0"/>
        <w:ind w:firstLine="708"/>
        <w:textAlignment w:val="baseline"/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pacing w:val="5"/>
          <w:sz w:val="22"/>
          <w:lang w:eastAsia="pl-PL"/>
        </w:rPr>
        <w:t>Gmach Muzeum Historii Polski to dzieło samo w sobie. Jego marmurowa elewacja nawiązuje do kolejnych warstw naszej historii: od czasów najdawniejszych, do współczesności. Na kamiennych płytach znajdziemy reliefy, które nawiązują do wybranych symboli polskiej architektury począwszy od Drzwi Gnieźnieńskich, aż po dwudziestowieczny modernizm. Efektownym zwieńczeniem budynku jest taras widokowy, z którego rozpościera się wspaniała panorama stolicy.</w:t>
      </w:r>
    </w:p>
    <w:p w14:paraId="6CE2189B" w14:textId="3CE76B47" w:rsidR="00DA68C2" w:rsidRPr="00993A29" w:rsidRDefault="00DA68C2" w:rsidP="00CD1FFC">
      <w:pPr>
        <w:spacing w:after="0"/>
        <w:rPr>
          <w:rFonts w:ascii="Arial" w:hAnsi="Arial" w:cs="Arial"/>
          <w:color w:val="44546A" w:themeColor="text2"/>
          <w:sz w:val="22"/>
        </w:rPr>
      </w:pPr>
    </w:p>
    <w:p w14:paraId="227D620E" w14:textId="2EF98301" w:rsidR="00CD1FFC" w:rsidRPr="00993A29" w:rsidRDefault="00CD1FFC" w:rsidP="00CD1FFC">
      <w:pPr>
        <w:spacing w:after="0"/>
        <w:rPr>
          <w:rFonts w:ascii="Arial" w:hAnsi="Arial" w:cs="Arial"/>
          <w:b/>
          <w:color w:val="44546A" w:themeColor="text2"/>
          <w:sz w:val="22"/>
        </w:rPr>
      </w:pPr>
      <w:r w:rsidRPr="00993A29">
        <w:rPr>
          <w:rFonts w:ascii="Arial" w:hAnsi="Arial" w:cs="Arial"/>
          <w:b/>
          <w:color w:val="44546A" w:themeColor="text2"/>
          <w:sz w:val="22"/>
        </w:rPr>
        <w:t>Festiwal Otwarcia Muzeum Historii Polski (29 września-1 października)</w:t>
      </w:r>
    </w:p>
    <w:p w14:paraId="3523921C" w14:textId="0A8D05B1" w:rsidR="001E336E" w:rsidRPr="00993A29" w:rsidRDefault="001E336E" w:rsidP="00CD1FFC">
      <w:pPr>
        <w:spacing w:after="0"/>
        <w:rPr>
          <w:rFonts w:ascii="Arial" w:hAnsi="Arial" w:cs="Arial"/>
          <w:b/>
          <w:color w:val="44546A" w:themeColor="text2"/>
          <w:sz w:val="22"/>
        </w:rPr>
      </w:pPr>
    </w:p>
    <w:p w14:paraId="610CDB2F" w14:textId="22920CCF" w:rsidR="001E336E" w:rsidRPr="00993A29" w:rsidRDefault="001E336E" w:rsidP="00CD1FFC">
      <w:pPr>
        <w:spacing w:after="0"/>
        <w:rPr>
          <w:rFonts w:ascii="Arial" w:hAnsi="Arial" w:cs="Arial"/>
          <w:color w:val="44546A" w:themeColor="text2"/>
          <w:sz w:val="22"/>
        </w:rPr>
      </w:pPr>
      <w:r w:rsidRPr="00993A29">
        <w:rPr>
          <w:rFonts w:ascii="Arial" w:hAnsi="Arial" w:cs="Arial"/>
          <w:color w:val="44546A" w:themeColor="text2"/>
          <w:sz w:val="22"/>
        </w:rPr>
        <w:t xml:space="preserve">29 września o 13.00 Muzeum Historii Polski otworzy się dla </w:t>
      </w:r>
      <w:r w:rsidR="003A1335">
        <w:rPr>
          <w:rFonts w:ascii="Arial" w:hAnsi="Arial" w:cs="Arial"/>
          <w:color w:val="44546A" w:themeColor="text2"/>
          <w:sz w:val="22"/>
        </w:rPr>
        <w:t xml:space="preserve">wszystkich </w:t>
      </w:r>
      <w:r w:rsidRPr="00993A29">
        <w:rPr>
          <w:rFonts w:ascii="Arial" w:hAnsi="Arial" w:cs="Arial"/>
          <w:color w:val="44546A" w:themeColor="text2"/>
          <w:sz w:val="22"/>
        </w:rPr>
        <w:t xml:space="preserve">zwiedzających. </w:t>
      </w:r>
    </w:p>
    <w:p w14:paraId="21DE3A95" w14:textId="77777777" w:rsidR="001E336E" w:rsidRPr="00993A29" w:rsidRDefault="001E336E" w:rsidP="00CD1FFC">
      <w:pPr>
        <w:spacing w:after="0"/>
        <w:rPr>
          <w:rFonts w:ascii="Arial" w:hAnsi="Arial" w:cs="Arial"/>
          <w:color w:val="44546A" w:themeColor="text2"/>
          <w:sz w:val="22"/>
        </w:rPr>
      </w:pPr>
    </w:p>
    <w:p w14:paraId="3F278163" w14:textId="0B2BF282" w:rsidR="00CD1FFC" w:rsidRPr="00993A29" w:rsidRDefault="001E336E" w:rsidP="00CD1FFC">
      <w:pPr>
        <w:spacing w:after="0"/>
        <w:rPr>
          <w:rFonts w:ascii="Arial" w:hAnsi="Arial" w:cs="Arial"/>
          <w:color w:val="44546A" w:themeColor="text2"/>
          <w:sz w:val="22"/>
        </w:rPr>
      </w:pPr>
      <w:r w:rsidRPr="00993A29">
        <w:rPr>
          <w:rFonts w:ascii="Arial" w:hAnsi="Arial" w:cs="Arial"/>
          <w:color w:val="44546A" w:themeColor="text2"/>
          <w:sz w:val="22"/>
        </w:rPr>
        <w:t>Z okazji inauguracji siedziby na warszawskiej cytadeli zaplanowany został Festiwal Otwarcia, który potrwa od 29 września d</w:t>
      </w:r>
      <w:r w:rsidR="003A1335">
        <w:rPr>
          <w:rFonts w:ascii="Arial" w:hAnsi="Arial" w:cs="Arial"/>
          <w:color w:val="44546A" w:themeColor="text2"/>
          <w:sz w:val="22"/>
        </w:rPr>
        <w:t xml:space="preserve">o </w:t>
      </w:r>
      <w:r w:rsidRPr="00993A29">
        <w:rPr>
          <w:rFonts w:ascii="Arial" w:hAnsi="Arial" w:cs="Arial"/>
          <w:color w:val="44546A" w:themeColor="text2"/>
          <w:sz w:val="22"/>
        </w:rPr>
        <w:t>1 października</w:t>
      </w:r>
      <w:r w:rsidR="003A1335">
        <w:rPr>
          <w:rFonts w:ascii="Arial" w:hAnsi="Arial" w:cs="Arial"/>
          <w:color w:val="44546A" w:themeColor="text2"/>
          <w:sz w:val="22"/>
        </w:rPr>
        <w:t xml:space="preserve">. </w:t>
      </w:r>
      <w:r w:rsidR="00CD1FFC" w:rsidRPr="00993A29">
        <w:rPr>
          <w:rFonts w:ascii="Arial" w:hAnsi="Arial" w:cs="Arial"/>
          <w:color w:val="44546A" w:themeColor="text2"/>
          <w:sz w:val="22"/>
        </w:rPr>
        <w:t xml:space="preserve">W programie </w:t>
      </w:r>
      <w:r w:rsidRPr="00993A29">
        <w:rPr>
          <w:rFonts w:ascii="Arial" w:hAnsi="Arial" w:cs="Arial"/>
          <w:color w:val="44546A" w:themeColor="text2"/>
          <w:spacing w:val="5"/>
          <w:sz w:val="22"/>
          <w:shd w:val="clear" w:color="auto" w:fill="FFFFFF"/>
        </w:rPr>
        <w:t>przygotowaliśmy wiele kulturalnych wydarzeń w tym: wystawę czasową, koncert, debaty, pokazy filmów, spektakle dla dzieci, warsztaty dla młodszych i starszych.</w:t>
      </w:r>
      <w:r w:rsidRPr="00993A29">
        <w:rPr>
          <w:rFonts w:ascii="Arial" w:hAnsi="Arial" w:cs="Arial"/>
          <w:color w:val="44546A" w:themeColor="text2"/>
          <w:sz w:val="22"/>
        </w:rPr>
        <w:t xml:space="preserve"> </w:t>
      </w:r>
      <w:r w:rsidR="00CD1FFC" w:rsidRPr="00993A29">
        <w:rPr>
          <w:rFonts w:ascii="Arial" w:hAnsi="Arial" w:cs="Arial"/>
          <w:color w:val="44546A" w:themeColor="text2"/>
          <w:sz w:val="22"/>
        </w:rPr>
        <w:t>To znakomity pomysł na rodzinny weekend, nie tylko dla miłośników historii!</w:t>
      </w:r>
    </w:p>
    <w:p w14:paraId="727ECE84" w14:textId="77777777" w:rsidR="001E336E" w:rsidRPr="00993A29" w:rsidRDefault="001E336E" w:rsidP="00CD1FFC">
      <w:pPr>
        <w:spacing w:after="0"/>
        <w:rPr>
          <w:rFonts w:ascii="Arial" w:hAnsi="Arial" w:cs="Arial"/>
          <w:color w:val="44546A" w:themeColor="text2"/>
          <w:sz w:val="22"/>
        </w:rPr>
      </w:pPr>
    </w:p>
    <w:p w14:paraId="2C1D5F4F" w14:textId="3AEE145E" w:rsidR="00934AC6" w:rsidRPr="00993A29" w:rsidRDefault="001E336E" w:rsidP="001E336E">
      <w:pPr>
        <w:spacing w:after="0"/>
        <w:rPr>
          <w:rFonts w:ascii="Arial" w:hAnsi="Arial" w:cs="Arial"/>
          <w:color w:val="44546A" w:themeColor="text2"/>
          <w:spacing w:val="5"/>
          <w:sz w:val="22"/>
          <w:shd w:val="clear" w:color="auto" w:fill="FFFFFF"/>
        </w:rPr>
      </w:pPr>
      <w:r w:rsidRPr="00993A29">
        <w:rPr>
          <w:rStyle w:val="Pogrubienie"/>
          <w:rFonts w:ascii="Arial" w:hAnsi="Arial" w:cs="Arial"/>
          <w:color w:val="44546A" w:themeColor="text2"/>
          <w:spacing w:val="5"/>
          <w:sz w:val="22"/>
          <w:bdr w:val="none" w:sz="0" w:space="0" w:color="auto" w:frame="1"/>
          <w:shd w:val="clear" w:color="auto" w:fill="FFFFFF"/>
        </w:rPr>
        <w:t>„Wielkie i małe historie. Tworzenie kolekcji Muzeum Historii Polski”</w:t>
      </w:r>
      <w:r w:rsidR="009C6F31">
        <w:rPr>
          <w:rStyle w:val="Pogrubienie"/>
          <w:rFonts w:ascii="Arial" w:hAnsi="Arial" w:cs="Arial"/>
          <w:color w:val="44546A" w:themeColor="text2"/>
          <w:spacing w:val="5"/>
          <w:sz w:val="22"/>
          <w:bdr w:val="none" w:sz="0" w:space="0" w:color="auto" w:frame="1"/>
          <w:shd w:val="clear" w:color="auto" w:fill="FFFFFF"/>
        </w:rPr>
        <w:t xml:space="preserve"> </w:t>
      </w:r>
      <w:r w:rsidR="009C6F31" w:rsidRPr="00993A29">
        <w:rPr>
          <w:rFonts w:ascii="Arial" w:hAnsi="Arial" w:cs="Arial"/>
          <w:color w:val="44546A" w:themeColor="text2"/>
          <w:spacing w:val="5"/>
          <w:sz w:val="22"/>
          <w:shd w:val="clear" w:color="auto" w:fill="FFFFFF"/>
        </w:rPr>
        <w:t>–</w:t>
      </w:r>
      <w:bookmarkStart w:id="0" w:name="_GoBack"/>
      <w:bookmarkEnd w:id="0"/>
      <w:r w:rsidRPr="00993A29">
        <w:rPr>
          <w:rFonts w:ascii="Arial" w:hAnsi="Arial" w:cs="Arial"/>
          <w:color w:val="44546A" w:themeColor="text2"/>
          <w:spacing w:val="5"/>
          <w:sz w:val="22"/>
          <w:shd w:val="clear" w:color="auto" w:fill="FFFFFF"/>
        </w:rPr>
        <w:t xml:space="preserve"> to wystawa czasowa, która przywita pierwszych gości Muzeum. Opowiadamy na niej o darach i darczyńcach, o znaleziskach archeologicznych i o odzyskiwaniu zagrabionych zabytków. Ekspozycję tworzy kilkaset z blisko </w:t>
      </w:r>
      <w:r w:rsidR="003A1335">
        <w:rPr>
          <w:rFonts w:ascii="Arial" w:hAnsi="Arial" w:cs="Arial"/>
          <w:color w:val="44546A" w:themeColor="text2"/>
          <w:spacing w:val="5"/>
          <w:sz w:val="22"/>
          <w:shd w:val="clear" w:color="auto" w:fill="FFFFFF"/>
        </w:rPr>
        <w:t>sześćdziesięciu</w:t>
      </w:r>
      <w:r w:rsidRPr="00993A29">
        <w:rPr>
          <w:rFonts w:ascii="Arial" w:hAnsi="Arial" w:cs="Arial"/>
          <w:color w:val="44546A" w:themeColor="text2"/>
          <w:spacing w:val="5"/>
          <w:sz w:val="22"/>
          <w:shd w:val="clear" w:color="auto" w:fill="FFFFFF"/>
        </w:rPr>
        <w:t xml:space="preserve"> tysięcy obiektów, które posiadamy w zbiorach. Stanowią one panoramę polskich dziejów, rysując rozmaite konteksty – polityczne, cywilizacyjne i kulturalne. Znajdziemy wśród nich dzieła sztuki i rzemiosła, zabytki o kluczowym znaczeniu dla historii Polski i Polaków, ale także pozornie zwyczajne przedmioty, które często były świadkami poruszających losów ich właścicieli. To opowieści odwołujące się nie tylko do naszej wiedzy, ale też do pamięci i emocji.</w:t>
      </w:r>
    </w:p>
    <w:p w14:paraId="6C7B9974" w14:textId="77777777" w:rsidR="000923E4" w:rsidRPr="00993A29" w:rsidRDefault="000923E4" w:rsidP="001E336E">
      <w:pPr>
        <w:spacing w:after="0"/>
        <w:rPr>
          <w:rFonts w:ascii="Arial" w:hAnsi="Arial" w:cs="Arial"/>
          <w:color w:val="44546A" w:themeColor="text2"/>
          <w:spacing w:val="5"/>
          <w:sz w:val="22"/>
          <w:shd w:val="clear" w:color="auto" w:fill="FFFFFF"/>
        </w:rPr>
      </w:pPr>
    </w:p>
    <w:p w14:paraId="590ED6EB" w14:textId="404016A2" w:rsidR="000923E4" w:rsidRPr="00993A29" w:rsidRDefault="001E336E" w:rsidP="001E336E">
      <w:pPr>
        <w:spacing w:after="0"/>
        <w:rPr>
          <w:rFonts w:ascii="Arial" w:hAnsi="Arial" w:cs="Arial"/>
          <w:color w:val="44546A" w:themeColor="text2"/>
          <w:spacing w:val="5"/>
          <w:sz w:val="22"/>
          <w:shd w:val="clear" w:color="auto" w:fill="FFFFFF"/>
        </w:rPr>
      </w:pPr>
      <w:r w:rsidRPr="00993A29">
        <w:rPr>
          <w:rFonts w:ascii="Arial" w:hAnsi="Arial" w:cs="Arial"/>
          <w:color w:val="44546A" w:themeColor="text2"/>
          <w:spacing w:val="7"/>
          <w:sz w:val="22"/>
          <w:shd w:val="clear" w:color="auto" w:fill="FFFFFF"/>
        </w:rPr>
        <w:lastRenderedPageBreak/>
        <w:t xml:space="preserve">W sobotę 30 września </w:t>
      </w:r>
      <w:r w:rsidR="003A1335" w:rsidRPr="00993A29">
        <w:rPr>
          <w:rFonts w:ascii="Arial" w:hAnsi="Arial" w:cs="Arial"/>
          <w:color w:val="44546A" w:themeColor="text2"/>
          <w:spacing w:val="7"/>
          <w:sz w:val="22"/>
          <w:shd w:val="clear" w:color="auto" w:fill="FFFFFF"/>
        </w:rPr>
        <w:t>zapraszamy na debatę do nowej siedziby</w:t>
      </w:r>
      <w:r w:rsidR="003A1335">
        <w:rPr>
          <w:rFonts w:ascii="Arial" w:hAnsi="Arial" w:cs="Arial"/>
          <w:color w:val="44546A" w:themeColor="text2"/>
          <w:spacing w:val="7"/>
          <w:sz w:val="22"/>
          <w:shd w:val="clear" w:color="auto" w:fill="FFFFFF"/>
        </w:rPr>
        <w:t xml:space="preserve"> MHP</w:t>
      </w:r>
      <w:r w:rsidR="003A1335" w:rsidRPr="00993A29">
        <w:rPr>
          <w:rFonts w:ascii="Arial" w:hAnsi="Arial" w:cs="Arial"/>
          <w:color w:val="44546A" w:themeColor="text2"/>
          <w:spacing w:val="7"/>
          <w:sz w:val="22"/>
          <w:shd w:val="clear" w:color="auto" w:fill="FFFFFF"/>
        </w:rPr>
        <w:t xml:space="preserve"> </w:t>
      </w:r>
      <w:r w:rsidRPr="00993A29">
        <w:rPr>
          <w:rFonts w:ascii="Arial" w:hAnsi="Arial" w:cs="Arial"/>
          <w:color w:val="44546A" w:themeColor="text2"/>
          <w:spacing w:val="7"/>
          <w:sz w:val="22"/>
          <w:shd w:val="clear" w:color="auto" w:fill="FFFFFF"/>
        </w:rPr>
        <w:t>Spotkanie odbędzie się w dwóch częściach: „Jak mówić o historii, żeby nas słuchano. Historia na scenie, w literaturze i kinie” oraz „Muzealny znaczy nowoczesny. Jak muzea ożywiają historię”.</w:t>
      </w:r>
      <w:r w:rsidR="000923E4" w:rsidRPr="00993A29">
        <w:rPr>
          <w:rFonts w:ascii="Arial" w:hAnsi="Arial" w:cs="Arial"/>
          <w:color w:val="44546A" w:themeColor="text2"/>
          <w:spacing w:val="7"/>
          <w:sz w:val="22"/>
          <w:shd w:val="clear" w:color="auto" w:fill="FFFFFF"/>
        </w:rPr>
        <w:t xml:space="preserve"> W dyskusji, którą poprowadzi </w:t>
      </w:r>
      <w:r w:rsidR="000923E4" w:rsidRPr="00993A29">
        <w:rPr>
          <w:rFonts w:ascii="Arial" w:hAnsi="Arial" w:cs="Arial"/>
          <w:color w:val="44546A" w:themeColor="text2"/>
          <w:spacing w:val="5"/>
          <w:sz w:val="22"/>
          <w:shd w:val="clear" w:color="auto" w:fill="FFFFFF"/>
        </w:rPr>
        <w:t>Mariusz Cieślik</w:t>
      </w:r>
      <w:r w:rsidR="003A1335">
        <w:rPr>
          <w:rFonts w:ascii="Arial" w:hAnsi="Arial" w:cs="Arial"/>
          <w:color w:val="44546A" w:themeColor="text2"/>
          <w:spacing w:val="5"/>
          <w:sz w:val="22"/>
          <w:shd w:val="clear" w:color="auto" w:fill="FFFFFF"/>
        </w:rPr>
        <w:t>,</w:t>
      </w:r>
      <w:r w:rsidR="000923E4" w:rsidRPr="00993A29">
        <w:rPr>
          <w:rFonts w:ascii="Arial" w:hAnsi="Arial" w:cs="Arial"/>
          <w:color w:val="44546A" w:themeColor="text2"/>
          <w:spacing w:val="5"/>
          <w:sz w:val="22"/>
          <w:shd w:val="clear" w:color="auto" w:fill="FFFFFF"/>
        </w:rPr>
        <w:t xml:space="preserve"> udział wezmą m.in. pisarz i tłumacz Antoni Libera, aktor i satyryk Robert Górski, reżyser i scenarzysta Jarosław Sokół oraz dyrektor MHP Robert Kostro.</w:t>
      </w:r>
    </w:p>
    <w:p w14:paraId="5F4D706F" w14:textId="1C19DC3C" w:rsidR="001E336E" w:rsidRPr="00993A29" w:rsidRDefault="001E336E">
      <w:pPr>
        <w:rPr>
          <w:rFonts w:ascii="Arial" w:hAnsi="Arial" w:cs="Arial"/>
          <w:b/>
          <w:color w:val="44546A" w:themeColor="text2"/>
          <w:sz w:val="22"/>
        </w:rPr>
      </w:pPr>
    </w:p>
    <w:p w14:paraId="2722AF2F" w14:textId="29175719" w:rsidR="001E336E" w:rsidRPr="00993A29" w:rsidRDefault="00DB2744">
      <w:pPr>
        <w:rPr>
          <w:rFonts w:ascii="Arial" w:hAnsi="Arial" w:cs="Arial"/>
          <w:bCs/>
          <w:color w:val="44546A" w:themeColor="text2"/>
          <w:sz w:val="22"/>
        </w:rPr>
      </w:pPr>
      <w:r w:rsidRPr="00993A29">
        <w:rPr>
          <w:rFonts w:ascii="Arial" w:hAnsi="Arial" w:cs="Arial"/>
          <w:bCs/>
          <w:color w:val="44546A" w:themeColor="text2"/>
          <w:sz w:val="22"/>
        </w:rPr>
        <w:t>Więcej</w:t>
      </w:r>
      <w:r w:rsidR="001E336E" w:rsidRPr="00993A29">
        <w:rPr>
          <w:rFonts w:ascii="Arial" w:hAnsi="Arial" w:cs="Arial"/>
          <w:bCs/>
          <w:color w:val="44546A" w:themeColor="text2"/>
          <w:sz w:val="22"/>
        </w:rPr>
        <w:t xml:space="preserve"> o programie</w:t>
      </w:r>
      <w:r w:rsidR="00F442C3" w:rsidRPr="00993A29">
        <w:rPr>
          <w:rFonts w:ascii="Arial" w:hAnsi="Arial" w:cs="Arial"/>
          <w:bCs/>
          <w:color w:val="44546A" w:themeColor="text2"/>
          <w:sz w:val="22"/>
        </w:rPr>
        <w:t xml:space="preserve"> Festiwalu Otwarcia </w:t>
      </w:r>
      <w:r w:rsidRPr="00993A29">
        <w:rPr>
          <w:rFonts w:ascii="Arial" w:hAnsi="Arial" w:cs="Arial"/>
          <w:bCs/>
          <w:color w:val="44546A" w:themeColor="text2"/>
          <w:sz w:val="22"/>
        </w:rPr>
        <w:t xml:space="preserve">na </w:t>
      </w:r>
      <w:hyperlink r:id="rId13" w:history="1">
        <w:r w:rsidR="001E336E" w:rsidRPr="00993A29">
          <w:rPr>
            <w:rStyle w:val="Hipercze"/>
            <w:rFonts w:ascii="Arial" w:hAnsi="Arial" w:cs="Arial"/>
            <w:bCs/>
            <w:color w:val="44546A" w:themeColor="text2"/>
            <w:sz w:val="22"/>
          </w:rPr>
          <w:t>www.muzhp.pl</w:t>
        </w:r>
      </w:hyperlink>
      <w:r w:rsidR="001E336E" w:rsidRPr="00993A29">
        <w:rPr>
          <w:rFonts w:ascii="Arial" w:hAnsi="Arial" w:cs="Arial"/>
          <w:bCs/>
          <w:color w:val="44546A" w:themeColor="text2"/>
          <w:sz w:val="22"/>
        </w:rPr>
        <w:t xml:space="preserve"> </w:t>
      </w:r>
    </w:p>
    <w:p w14:paraId="36216114" w14:textId="77777777" w:rsidR="001E336E" w:rsidRPr="00993A29" w:rsidRDefault="001E336E">
      <w:pPr>
        <w:rPr>
          <w:rFonts w:ascii="Arial" w:hAnsi="Arial" w:cs="Arial"/>
          <w:b/>
          <w:color w:val="44546A" w:themeColor="text2"/>
          <w:sz w:val="22"/>
        </w:rPr>
      </w:pPr>
    </w:p>
    <w:p w14:paraId="3AFAC3B2" w14:textId="77777777" w:rsidR="001E336E" w:rsidRPr="00993A29" w:rsidRDefault="001E336E" w:rsidP="001E336E">
      <w:pPr>
        <w:spacing w:after="0"/>
        <w:rPr>
          <w:rFonts w:ascii="Arial" w:hAnsi="Arial" w:cs="Arial"/>
          <w:b/>
          <w:color w:val="44546A" w:themeColor="text2"/>
          <w:sz w:val="22"/>
        </w:rPr>
      </w:pPr>
      <w:r w:rsidRPr="00993A29">
        <w:rPr>
          <w:rFonts w:ascii="Arial" w:hAnsi="Arial" w:cs="Arial"/>
          <w:b/>
          <w:color w:val="44546A" w:themeColor="text2"/>
          <w:sz w:val="22"/>
        </w:rPr>
        <w:t>MHP w liczbach:</w:t>
      </w:r>
    </w:p>
    <w:p w14:paraId="41325D34" w14:textId="77777777" w:rsidR="001E336E" w:rsidRPr="00993A29" w:rsidRDefault="001E336E" w:rsidP="001E336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546A" w:themeColor="text2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z w:val="22"/>
          <w:lang w:eastAsia="pl-PL"/>
        </w:rPr>
        <w:t xml:space="preserve">60 000 obiektów – tyle liczą sobie zbiory Muzeum Historii Polski. </w:t>
      </w:r>
    </w:p>
    <w:p w14:paraId="442E700D" w14:textId="77777777" w:rsidR="001E336E" w:rsidRPr="00993A29" w:rsidRDefault="001E336E" w:rsidP="001E336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546A" w:themeColor="text2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z w:val="22"/>
          <w:lang w:eastAsia="pl-PL"/>
        </w:rPr>
        <w:t>44 000 metrów kwadratowych – ta powierzchnia czyni MHP największym obiekt muzealny w kraju. To wielkość mniej więcej 50 hal sportowych.</w:t>
      </w:r>
    </w:p>
    <w:p w14:paraId="448D8C99" w14:textId="77777777" w:rsidR="001E336E" w:rsidRPr="00993A29" w:rsidRDefault="001E336E" w:rsidP="001E336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546A" w:themeColor="text2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z w:val="22"/>
          <w:lang w:eastAsia="pl-PL"/>
        </w:rPr>
        <w:t>7300 metrów kwadratowych – to powierzchnia przeznaczona na przyszłą wystawę stałą. To więcej niż pełnowymiarowe boisko piłkarskie.</w:t>
      </w:r>
    </w:p>
    <w:p w14:paraId="05579650" w14:textId="77777777" w:rsidR="001E336E" w:rsidRPr="00993A29" w:rsidRDefault="001E336E" w:rsidP="001E336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546A" w:themeColor="text2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z w:val="22"/>
          <w:lang w:eastAsia="pl-PL"/>
        </w:rPr>
        <w:t>3600 obiektów – taki skarb czeka na zwiedzających w ramach przyszłej wystawy stałej. To jakby każdy mieszkaniec małego miasteczka przyniósł po jednym zabytku.</w:t>
      </w:r>
    </w:p>
    <w:p w14:paraId="0C2E2E8B" w14:textId="77777777" w:rsidR="001E336E" w:rsidRPr="00993A29" w:rsidRDefault="001E336E" w:rsidP="001E336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546A" w:themeColor="text2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z w:val="22"/>
          <w:lang w:eastAsia="pl-PL"/>
        </w:rPr>
        <w:t>1400 metrów kwadratowych – tyle przestrzeni dostępnej jest dla wystaw czasowych. To więcej niż regulaminowy basen olimpijski.</w:t>
      </w:r>
    </w:p>
    <w:p w14:paraId="62BC35CE" w14:textId="77777777" w:rsidR="001E336E" w:rsidRPr="00993A29" w:rsidRDefault="001E336E" w:rsidP="001E336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546A" w:themeColor="text2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z w:val="22"/>
          <w:lang w:eastAsia="pl-PL"/>
        </w:rPr>
        <w:t xml:space="preserve">577 to liczba osób mieszcząca się w audytorium zbudowanym w technologii </w:t>
      </w:r>
      <w:proofErr w:type="spellStart"/>
      <w:r w:rsidRPr="00993A29">
        <w:rPr>
          <w:rFonts w:ascii="Arial" w:eastAsia="Times New Roman" w:hAnsi="Arial" w:cs="Arial"/>
          <w:i/>
          <w:color w:val="44546A" w:themeColor="text2"/>
          <w:sz w:val="22"/>
          <w:lang w:eastAsia="pl-PL"/>
        </w:rPr>
        <w:t>box</w:t>
      </w:r>
      <w:proofErr w:type="spellEnd"/>
      <w:r w:rsidRPr="00993A29">
        <w:rPr>
          <w:rFonts w:ascii="Arial" w:eastAsia="Times New Roman" w:hAnsi="Arial" w:cs="Arial"/>
          <w:i/>
          <w:color w:val="44546A" w:themeColor="text2"/>
          <w:sz w:val="22"/>
          <w:lang w:eastAsia="pl-PL"/>
        </w:rPr>
        <w:t xml:space="preserve"> in the </w:t>
      </w:r>
      <w:proofErr w:type="spellStart"/>
      <w:r w:rsidRPr="00993A29">
        <w:rPr>
          <w:rFonts w:ascii="Arial" w:eastAsia="Times New Roman" w:hAnsi="Arial" w:cs="Arial"/>
          <w:i/>
          <w:color w:val="44546A" w:themeColor="text2"/>
          <w:sz w:val="22"/>
          <w:lang w:eastAsia="pl-PL"/>
        </w:rPr>
        <w:t>box</w:t>
      </w:r>
      <w:proofErr w:type="spellEnd"/>
      <w:r w:rsidRPr="00993A29">
        <w:rPr>
          <w:rFonts w:ascii="Arial" w:eastAsia="Times New Roman" w:hAnsi="Arial" w:cs="Arial"/>
          <w:color w:val="44546A" w:themeColor="text2"/>
          <w:sz w:val="22"/>
          <w:lang w:eastAsia="pl-PL"/>
        </w:rPr>
        <w:t xml:space="preserve">. To unikatowe rozwiązanie, zapewniające akustyczną izolację audytorium od reszty budynku. </w:t>
      </w:r>
    </w:p>
    <w:p w14:paraId="6968F939" w14:textId="77777777" w:rsidR="001E336E" w:rsidRPr="00993A29" w:rsidRDefault="001E336E" w:rsidP="001E336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546A" w:themeColor="text2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z w:val="22"/>
          <w:lang w:eastAsia="pl-PL"/>
        </w:rPr>
        <w:t>322 – to liczba miejsc parkingowych dla odwiedzających. To tyle ile zaparkuje w solidnym centrum handlowym.</w:t>
      </w:r>
    </w:p>
    <w:p w14:paraId="7B2DF44B" w14:textId="77777777" w:rsidR="001E336E" w:rsidRPr="00993A29" w:rsidRDefault="001E336E" w:rsidP="001E336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546A" w:themeColor="text2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z w:val="22"/>
          <w:lang w:eastAsia="pl-PL"/>
        </w:rPr>
        <w:t>187– tyle lat temu zbudowano Cytadelę warszawską jako rosyjską twierdzę. Dzisiaj to miejsce sprzyjające refleksji o historii i wspólnemu spędzaniu czasu.</w:t>
      </w:r>
    </w:p>
    <w:p w14:paraId="2D01D35D" w14:textId="77777777" w:rsidR="001E336E" w:rsidRPr="00993A29" w:rsidRDefault="001E336E" w:rsidP="001E336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546A" w:themeColor="text2"/>
          <w:sz w:val="22"/>
          <w:lang w:eastAsia="pl-PL"/>
        </w:rPr>
      </w:pPr>
      <w:r w:rsidRPr="00993A29">
        <w:rPr>
          <w:rFonts w:ascii="Arial" w:eastAsia="Times New Roman" w:hAnsi="Arial" w:cs="Arial"/>
          <w:color w:val="44546A" w:themeColor="text2"/>
          <w:sz w:val="22"/>
          <w:lang w:eastAsia="pl-PL"/>
        </w:rPr>
        <w:t xml:space="preserve">135 to liczba siedzeń w komfortowej sali </w:t>
      </w:r>
      <w:proofErr w:type="spellStart"/>
      <w:r w:rsidRPr="00993A29">
        <w:rPr>
          <w:rFonts w:ascii="Arial" w:eastAsia="Times New Roman" w:hAnsi="Arial" w:cs="Arial"/>
          <w:color w:val="44546A" w:themeColor="text2"/>
          <w:sz w:val="22"/>
          <w:lang w:eastAsia="pl-PL"/>
        </w:rPr>
        <w:t>kinowo-teatralnej</w:t>
      </w:r>
      <w:proofErr w:type="spellEnd"/>
      <w:r w:rsidRPr="00993A29">
        <w:rPr>
          <w:rFonts w:ascii="Arial" w:eastAsia="Times New Roman" w:hAnsi="Arial" w:cs="Arial"/>
          <w:color w:val="44546A" w:themeColor="text2"/>
          <w:sz w:val="22"/>
          <w:lang w:eastAsia="pl-PL"/>
        </w:rPr>
        <w:t xml:space="preserve">. </w:t>
      </w:r>
    </w:p>
    <w:p w14:paraId="150B4795" w14:textId="76FDE090" w:rsidR="00DA68C2" w:rsidRPr="00993A29" w:rsidRDefault="00DA68C2" w:rsidP="00CD1FFC">
      <w:pPr>
        <w:spacing w:after="0"/>
        <w:rPr>
          <w:rFonts w:ascii="Arial" w:hAnsi="Arial" w:cs="Arial"/>
          <w:color w:val="44546A" w:themeColor="text2"/>
          <w:sz w:val="22"/>
        </w:rPr>
      </w:pPr>
    </w:p>
    <w:sectPr w:rsidR="00DA68C2" w:rsidRPr="0099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EAFAC" w14:textId="77777777" w:rsidR="008435C1" w:rsidRDefault="008435C1" w:rsidP="00BC42BB">
      <w:pPr>
        <w:spacing w:after="0" w:line="240" w:lineRule="auto"/>
      </w:pPr>
      <w:r>
        <w:separator/>
      </w:r>
    </w:p>
  </w:endnote>
  <w:endnote w:type="continuationSeparator" w:id="0">
    <w:p w14:paraId="7690B710" w14:textId="77777777" w:rsidR="008435C1" w:rsidRDefault="008435C1" w:rsidP="00BC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7AF1F" w14:textId="77777777" w:rsidR="008435C1" w:rsidRDefault="008435C1" w:rsidP="00BC42BB">
      <w:pPr>
        <w:spacing w:after="0" w:line="240" w:lineRule="auto"/>
      </w:pPr>
      <w:r>
        <w:separator/>
      </w:r>
    </w:p>
  </w:footnote>
  <w:footnote w:type="continuationSeparator" w:id="0">
    <w:p w14:paraId="7507D895" w14:textId="77777777" w:rsidR="008435C1" w:rsidRDefault="008435C1" w:rsidP="00BC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260"/>
    <w:multiLevelType w:val="hybridMultilevel"/>
    <w:tmpl w:val="30A81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BAD"/>
    <w:multiLevelType w:val="multilevel"/>
    <w:tmpl w:val="395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B3278D"/>
    <w:multiLevelType w:val="multilevel"/>
    <w:tmpl w:val="2A9A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9A1B9D"/>
    <w:multiLevelType w:val="hybridMultilevel"/>
    <w:tmpl w:val="F9E8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82EDD"/>
    <w:multiLevelType w:val="multilevel"/>
    <w:tmpl w:val="46BC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182B4F"/>
    <w:multiLevelType w:val="multilevel"/>
    <w:tmpl w:val="62EA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44"/>
    <w:rsid w:val="00011358"/>
    <w:rsid w:val="000226DB"/>
    <w:rsid w:val="00022DAD"/>
    <w:rsid w:val="000357F2"/>
    <w:rsid w:val="000753F2"/>
    <w:rsid w:val="00086DE6"/>
    <w:rsid w:val="000923E4"/>
    <w:rsid w:val="000A0C32"/>
    <w:rsid w:val="000E381A"/>
    <w:rsid w:val="00115E5B"/>
    <w:rsid w:val="00141F1F"/>
    <w:rsid w:val="001E15BB"/>
    <w:rsid w:val="001E243D"/>
    <w:rsid w:val="001E336E"/>
    <w:rsid w:val="001E3632"/>
    <w:rsid w:val="001F6567"/>
    <w:rsid w:val="00206F75"/>
    <w:rsid w:val="00207777"/>
    <w:rsid w:val="00210979"/>
    <w:rsid w:val="0023469B"/>
    <w:rsid w:val="00237A02"/>
    <w:rsid w:val="002537E4"/>
    <w:rsid w:val="00294EB5"/>
    <w:rsid w:val="002D489B"/>
    <w:rsid w:val="002D6AF3"/>
    <w:rsid w:val="002E1338"/>
    <w:rsid w:val="00305D65"/>
    <w:rsid w:val="003251CD"/>
    <w:rsid w:val="00325A34"/>
    <w:rsid w:val="003A1335"/>
    <w:rsid w:val="003B6C58"/>
    <w:rsid w:val="003D514C"/>
    <w:rsid w:val="003E14D0"/>
    <w:rsid w:val="004330EC"/>
    <w:rsid w:val="00440AF8"/>
    <w:rsid w:val="004423C2"/>
    <w:rsid w:val="004503B8"/>
    <w:rsid w:val="004D070E"/>
    <w:rsid w:val="004D5068"/>
    <w:rsid w:val="004F32C2"/>
    <w:rsid w:val="00504DBD"/>
    <w:rsid w:val="00514493"/>
    <w:rsid w:val="0052281C"/>
    <w:rsid w:val="00522B86"/>
    <w:rsid w:val="00552DFB"/>
    <w:rsid w:val="00564799"/>
    <w:rsid w:val="005C0F5A"/>
    <w:rsid w:val="005D5AE2"/>
    <w:rsid w:val="005D77D4"/>
    <w:rsid w:val="005E1E73"/>
    <w:rsid w:val="00624BA0"/>
    <w:rsid w:val="00627ECC"/>
    <w:rsid w:val="006403E3"/>
    <w:rsid w:val="006537D3"/>
    <w:rsid w:val="006562C3"/>
    <w:rsid w:val="0066002B"/>
    <w:rsid w:val="00667D51"/>
    <w:rsid w:val="00685115"/>
    <w:rsid w:val="006A44D4"/>
    <w:rsid w:val="006B3910"/>
    <w:rsid w:val="006B5A57"/>
    <w:rsid w:val="006F1C99"/>
    <w:rsid w:val="007029DF"/>
    <w:rsid w:val="00722385"/>
    <w:rsid w:val="00750F73"/>
    <w:rsid w:val="00806F93"/>
    <w:rsid w:val="0082580F"/>
    <w:rsid w:val="00842681"/>
    <w:rsid w:val="008435C1"/>
    <w:rsid w:val="008458F8"/>
    <w:rsid w:val="00855BBB"/>
    <w:rsid w:val="00855FB1"/>
    <w:rsid w:val="00860C2B"/>
    <w:rsid w:val="00870135"/>
    <w:rsid w:val="00872446"/>
    <w:rsid w:val="00873448"/>
    <w:rsid w:val="008A2E9F"/>
    <w:rsid w:val="008A58CF"/>
    <w:rsid w:val="008B1AED"/>
    <w:rsid w:val="0090014C"/>
    <w:rsid w:val="00934AC6"/>
    <w:rsid w:val="00975416"/>
    <w:rsid w:val="00993A29"/>
    <w:rsid w:val="0099504A"/>
    <w:rsid w:val="00995745"/>
    <w:rsid w:val="009B6D5E"/>
    <w:rsid w:val="009C6F31"/>
    <w:rsid w:val="009D1682"/>
    <w:rsid w:val="009D7988"/>
    <w:rsid w:val="00A11FEC"/>
    <w:rsid w:val="00A4654A"/>
    <w:rsid w:val="00A64544"/>
    <w:rsid w:val="00A66383"/>
    <w:rsid w:val="00A92209"/>
    <w:rsid w:val="00AC5CCC"/>
    <w:rsid w:val="00AD3521"/>
    <w:rsid w:val="00B20F20"/>
    <w:rsid w:val="00B43A6C"/>
    <w:rsid w:val="00B6678B"/>
    <w:rsid w:val="00BA66DA"/>
    <w:rsid w:val="00BB7BEE"/>
    <w:rsid w:val="00BC42BB"/>
    <w:rsid w:val="00BE7B32"/>
    <w:rsid w:val="00BF7C28"/>
    <w:rsid w:val="00C0203B"/>
    <w:rsid w:val="00C212C3"/>
    <w:rsid w:val="00C51E62"/>
    <w:rsid w:val="00C734AA"/>
    <w:rsid w:val="00CC46C9"/>
    <w:rsid w:val="00CC5D12"/>
    <w:rsid w:val="00CC71EE"/>
    <w:rsid w:val="00CD1FFC"/>
    <w:rsid w:val="00CF4E7C"/>
    <w:rsid w:val="00DA68C2"/>
    <w:rsid w:val="00DB168A"/>
    <w:rsid w:val="00DB2744"/>
    <w:rsid w:val="00DE499B"/>
    <w:rsid w:val="00E10944"/>
    <w:rsid w:val="00E43485"/>
    <w:rsid w:val="00E57C85"/>
    <w:rsid w:val="00EA1878"/>
    <w:rsid w:val="00EB2232"/>
    <w:rsid w:val="00EE6FD6"/>
    <w:rsid w:val="00EF2900"/>
    <w:rsid w:val="00EF6E39"/>
    <w:rsid w:val="00F22610"/>
    <w:rsid w:val="00F25BB5"/>
    <w:rsid w:val="00F442C3"/>
    <w:rsid w:val="00F46F93"/>
    <w:rsid w:val="00F67978"/>
    <w:rsid w:val="00F753E2"/>
    <w:rsid w:val="00F945B9"/>
    <w:rsid w:val="00F97AB9"/>
    <w:rsid w:val="00FC244D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86B0"/>
  <w15:chartTrackingRefBased/>
  <w15:docId w15:val="{2062B6DA-3D05-42D4-8DD9-55D49F49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3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A68C2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C4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46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46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6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6C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72446"/>
    <w:pPr>
      <w:spacing w:after="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2BB"/>
    <w:rPr>
      <w:vertAlign w:val="superscript"/>
    </w:rPr>
  </w:style>
  <w:style w:type="character" w:customStyle="1" w:styleId="cf01">
    <w:name w:val="cf01"/>
    <w:basedOn w:val="Domylnaczcionkaakapitu"/>
    <w:rsid w:val="00086DE6"/>
    <w:rPr>
      <w:rFonts w:ascii="Segoe UI" w:hAnsi="Segoe UI" w:cs="Segoe UI" w:hint="default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A68C2"/>
    <w:rPr>
      <w:rFonts w:eastAsia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DA68C2"/>
    <w:rPr>
      <w:i/>
      <w:iCs/>
    </w:rPr>
  </w:style>
  <w:style w:type="paragraph" w:styleId="Akapitzlist">
    <w:name w:val="List Paragraph"/>
    <w:basedOn w:val="Normalny"/>
    <w:uiPriority w:val="34"/>
    <w:qFormat/>
    <w:rsid w:val="00CF4E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0A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0AF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3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E3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1183">
                              <w:marLeft w:val="10965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57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4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zh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ny.pl/c5hp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eb928b-534a-42cb-8f17-fc20fe5a1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8FA9EC2609845B444AA29C1112DD3" ma:contentTypeVersion="16" ma:contentTypeDescription="Utwórz nowy dokument." ma:contentTypeScope="" ma:versionID="60713abe8579f5305141a1085f47feec">
  <xsd:schema xmlns:xsd="http://www.w3.org/2001/XMLSchema" xmlns:xs="http://www.w3.org/2001/XMLSchema" xmlns:p="http://schemas.microsoft.com/office/2006/metadata/properties" xmlns:ns3="8eeb928b-534a-42cb-8f17-fc20fe5a15a7" xmlns:ns4="cda211a6-bd99-4d5a-b808-9bf309cd06ab" targetNamespace="http://schemas.microsoft.com/office/2006/metadata/properties" ma:root="true" ma:fieldsID="945e24c67a5f3d3d1925dfb52844af87" ns3:_="" ns4:_="">
    <xsd:import namespace="8eeb928b-534a-42cb-8f17-fc20fe5a15a7"/>
    <xsd:import namespace="cda211a6-bd99-4d5a-b808-9bf309cd06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b928b-534a-42cb-8f17-fc20fe5a1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211a6-bd99-4d5a-b808-9bf309cd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8396-C8E6-4ED6-B505-51EEC555BE1A}">
  <ds:schemaRefs>
    <ds:schemaRef ds:uri="http://schemas.microsoft.com/office/2006/metadata/properties"/>
    <ds:schemaRef ds:uri="http://schemas.microsoft.com/office/infopath/2007/PartnerControls"/>
    <ds:schemaRef ds:uri="8eeb928b-534a-42cb-8f17-fc20fe5a15a7"/>
  </ds:schemaRefs>
</ds:datastoreItem>
</file>

<file path=customXml/itemProps2.xml><?xml version="1.0" encoding="utf-8"?>
<ds:datastoreItem xmlns:ds="http://schemas.openxmlformats.org/officeDocument/2006/customXml" ds:itemID="{64BD8C92-3508-4FF1-868A-C9D89939C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AEDCE-8B73-49EF-85F5-6A1B68628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b928b-534a-42cb-8f17-fc20fe5a15a7"/>
    <ds:schemaRef ds:uri="cda211a6-bd99-4d5a-b808-9bf309cd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D8598-2D34-4445-BFF1-027080A0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Przeperski</dc:creator>
  <cp:keywords/>
  <dc:description/>
  <cp:lastModifiedBy>Małgorzata Kowalczyk</cp:lastModifiedBy>
  <cp:revision>3</cp:revision>
  <dcterms:created xsi:type="dcterms:W3CDTF">2023-09-22T09:24:00Z</dcterms:created>
  <dcterms:modified xsi:type="dcterms:W3CDTF">2023-09-22T09:29:00Z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0x01010092B8FA9EC2609845B444AA29C1112DD3</vt:lpwstr>
  </property>
</Properties>
</file>